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E63391" w14:textId="78830EB7" w:rsidR="0001468B" w:rsidRPr="00C017CC" w:rsidRDefault="0001468B" w:rsidP="0001468B">
      <w:pPr>
        <w:tabs>
          <w:tab w:val="left" w:pos="1708"/>
        </w:tabs>
        <w:spacing w:line="312" w:lineRule="auto"/>
        <w:ind w:left="0" w:firstLine="0"/>
        <w:rPr>
          <w:rFonts w:ascii="Arial" w:hAnsi="Arial" w:cs="Arial"/>
          <w:b/>
          <w:bCs/>
          <w:sz w:val="28"/>
        </w:rPr>
      </w:pPr>
      <w:r w:rsidRPr="00C017CC">
        <w:rPr>
          <w:rFonts w:ascii="Arial" w:hAnsi="Arial" w:cs="Arial"/>
          <w:b/>
          <w:bCs/>
          <w:sz w:val="28"/>
        </w:rPr>
        <w:t>3GPP TSG RAN WG1 #</w:t>
      </w:r>
      <w:r w:rsidR="00E71770" w:rsidRPr="00C017CC">
        <w:rPr>
          <w:rFonts w:ascii="Arial" w:hAnsi="Arial" w:cs="Arial"/>
          <w:b/>
          <w:bCs/>
          <w:sz w:val="28"/>
        </w:rPr>
        <w:t>10</w:t>
      </w:r>
      <w:r w:rsidR="00E744B3" w:rsidRPr="00C017CC">
        <w:rPr>
          <w:rFonts w:ascii="Arial" w:hAnsi="Arial" w:cs="Arial"/>
          <w:b/>
          <w:bCs/>
          <w:sz w:val="28"/>
        </w:rPr>
        <w:t>6</w:t>
      </w:r>
      <w:r w:rsidR="00B37303" w:rsidRPr="00C017CC">
        <w:rPr>
          <w:rFonts w:ascii="Arial" w:hAnsi="Arial" w:cs="Arial"/>
          <w:b/>
          <w:bCs/>
          <w:sz w:val="28"/>
          <w:lang w:eastAsia="ko-KR"/>
        </w:rPr>
        <w:t>bis</w:t>
      </w:r>
      <w:r w:rsidR="00C871A5" w:rsidRPr="00C017CC">
        <w:rPr>
          <w:rFonts w:ascii="Arial" w:hAnsi="Arial" w:cs="Arial"/>
          <w:b/>
          <w:bCs/>
          <w:sz w:val="28"/>
        </w:rPr>
        <w:t>-</w:t>
      </w:r>
      <w:r w:rsidR="00C871A5" w:rsidRPr="00C017CC">
        <w:rPr>
          <w:rFonts w:ascii="Arial" w:hAnsi="Arial" w:cs="Arial"/>
          <w:b/>
          <w:bCs/>
          <w:sz w:val="28"/>
          <w:lang w:eastAsia="ko-KR"/>
        </w:rPr>
        <w:t>e</w:t>
      </w:r>
      <w:r w:rsidRPr="00C017CC">
        <w:rPr>
          <w:rFonts w:ascii="Arial" w:hAnsi="Arial" w:cs="Arial"/>
          <w:b/>
          <w:bCs/>
          <w:sz w:val="28"/>
        </w:rPr>
        <w:t xml:space="preserve">    </w:t>
      </w:r>
      <w:r w:rsidRPr="00C017CC">
        <w:rPr>
          <w:rFonts w:ascii="Arial" w:hAnsi="Arial" w:cs="Arial"/>
          <w:b/>
          <w:bCs/>
          <w:sz w:val="28"/>
        </w:rPr>
        <w:tab/>
      </w:r>
      <w:r w:rsidRPr="00C017CC">
        <w:rPr>
          <w:rFonts w:ascii="Arial" w:hAnsi="Arial" w:cs="Arial"/>
          <w:b/>
          <w:bCs/>
          <w:sz w:val="28"/>
        </w:rPr>
        <w:tab/>
      </w:r>
      <w:r w:rsidRPr="00C017CC">
        <w:rPr>
          <w:rFonts w:ascii="Arial" w:hAnsi="Arial" w:cs="Arial"/>
          <w:b/>
          <w:bCs/>
          <w:sz w:val="28"/>
        </w:rPr>
        <w:tab/>
        <w:t xml:space="preserve">      </w:t>
      </w:r>
      <w:r w:rsidR="00630D39" w:rsidRPr="00C017CC">
        <w:rPr>
          <w:rFonts w:ascii="Arial" w:hAnsi="Arial" w:cs="Arial"/>
          <w:b/>
          <w:bCs/>
          <w:sz w:val="28"/>
        </w:rPr>
        <w:t xml:space="preserve"> </w:t>
      </w:r>
      <w:r w:rsidR="00630D39" w:rsidRPr="00C017CC">
        <w:rPr>
          <w:rFonts w:ascii="Arial" w:hAnsi="Arial" w:cs="Arial"/>
          <w:b/>
          <w:bCs/>
          <w:sz w:val="28"/>
        </w:rPr>
        <w:tab/>
      </w:r>
      <w:r w:rsidRPr="00C017CC">
        <w:rPr>
          <w:rFonts w:ascii="Arial" w:hAnsi="Arial" w:cs="Arial"/>
          <w:b/>
          <w:bCs/>
          <w:sz w:val="28"/>
        </w:rPr>
        <w:t xml:space="preserve"> R1-</w:t>
      </w:r>
      <w:r w:rsidR="00E71770" w:rsidRPr="00C017CC">
        <w:rPr>
          <w:rFonts w:ascii="Arial" w:hAnsi="Arial" w:cs="Arial"/>
          <w:b/>
          <w:bCs/>
          <w:sz w:val="28"/>
        </w:rPr>
        <w:t>2</w:t>
      </w:r>
      <w:r w:rsidR="00593AFD" w:rsidRPr="00C017CC">
        <w:rPr>
          <w:rFonts w:ascii="Arial" w:hAnsi="Arial" w:cs="Arial"/>
          <w:b/>
          <w:bCs/>
          <w:sz w:val="28"/>
        </w:rPr>
        <w:t>1</w:t>
      </w:r>
      <w:r w:rsidR="00116724">
        <w:rPr>
          <w:rFonts w:ascii="Arial" w:hAnsi="Arial" w:cs="Arial"/>
          <w:b/>
          <w:bCs/>
          <w:sz w:val="28"/>
        </w:rPr>
        <w:t>1</w:t>
      </w:r>
      <w:r w:rsidR="00116724" w:rsidRPr="00116724">
        <w:rPr>
          <w:rFonts w:ascii="Arial" w:hAnsi="Arial" w:cs="Arial"/>
          <w:b/>
          <w:bCs/>
          <w:sz w:val="28"/>
        </w:rPr>
        <w:t>0088</w:t>
      </w:r>
    </w:p>
    <w:p w14:paraId="625529AD" w14:textId="0BF4D1F8" w:rsidR="003E2CFF" w:rsidRPr="00C017CC" w:rsidRDefault="00E71770" w:rsidP="0001468B">
      <w:pPr>
        <w:tabs>
          <w:tab w:val="left" w:pos="1985"/>
        </w:tabs>
        <w:spacing w:line="259" w:lineRule="auto"/>
        <w:ind w:left="0" w:firstLine="0"/>
        <w:rPr>
          <w:rFonts w:ascii="Arial" w:hAnsi="Arial" w:cs="Arial"/>
          <w:b/>
          <w:sz w:val="24"/>
          <w:lang w:val="en-US"/>
        </w:rPr>
      </w:pPr>
      <w:r w:rsidRPr="00C017CC">
        <w:rPr>
          <w:rFonts w:ascii="Arial" w:eastAsia="MS Mincho" w:hAnsi="Arial" w:cs="Arial"/>
          <w:b/>
          <w:bCs/>
          <w:sz w:val="28"/>
          <w:lang w:eastAsia="ja-JP"/>
        </w:rPr>
        <w:t xml:space="preserve">e-Meeting, </w:t>
      </w:r>
      <w:r w:rsidR="00B37303" w:rsidRPr="00C017CC">
        <w:rPr>
          <w:rFonts w:ascii="Arial" w:eastAsia="MS Mincho" w:hAnsi="Arial" w:cs="Arial"/>
          <w:b/>
          <w:bCs/>
          <w:sz w:val="28"/>
          <w:lang w:eastAsia="ja-JP"/>
        </w:rPr>
        <w:t>Oct 11</w:t>
      </w:r>
      <w:r w:rsidR="00176058" w:rsidRPr="00C017CC">
        <w:rPr>
          <w:rFonts w:ascii="Arial" w:eastAsia="MS Mincho" w:hAnsi="Arial" w:cs="Arial"/>
          <w:b/>
          <w:bCs/>
          <w:sz w:val="28"/>
          <w:vertAlign w:val="superscript"/>
          <w:lang w:eastAsia="ja-JP"/>
        </w:rPr>
        <w:t>th</w:t>
      </w:r>
      <w:r w:rsidR="00176058" w:rsidRPr="00C017CC">
        <w:rPr>
          <w:rFonts w:ascii="Arial" w:eastAsia="MS Mincho" w:hAnsi="Arial" w:cs="Arial"/>
          <w:b/>
          <w:bCs/>
          <w:sz w:val="28"/>
          <w:lang w:eastAsia="ja-JP"/>
        </w:rPr>
        <w:t xml:space="preserve"> </w:t>
      </w:r>
      <w:r w:rsidR="00593AFD" w:rsidRPr="00C017CC">
        <w:rPr>
          <w:rFonts w:ascii="Arial" w:eastAsia="MS Mincho" w:hAnsi="Arial" w:cs="Arial"/>
          <w:b/>
          <w:bCs/>
          <w:sz w:val="28"/>
          <w:lang w:eastAsia="ja-JP"/>
        </w:rPr>
        <w:t xml:space="preserve">– </w:t>
      </w:r>
      <w:r w:rsidR="00B37303" w:rsidRPr="00C017CC">
        <w:rPr>
          <w:rFonts w:ascii="Arial" w:eastAsia="MS Mincho" w:hAnsi="Arial" w:cs="Arial"/>
          <w:b/>
          <w:bCs/>
          <w:sz w:val="28"/>
          <w:lang w:eastAsia="ja-JP"/>
        </w:rPr>
        <w:t>Oct</w:t>
      </w:r>
      <w:r w:rsidR="00CB1693" w:rsidRPr="00C017CC">
        <w:rPr>
          <w:rFonts w:ascii="Arial" w:eastAsia="MS Mincho" w:hAnsi="Arial" w:cs="Arial"/>
          <w:b/>
          <w:bCs/>
          <w:sz w:val="28"/>
          <w:lang w:eastAsia="ja-JP"/>
        </w:rPr>
        <w:t xml:space="preserve"> </w:t>
      </w:r>
      <w:r w:rsidR="00B37303" w:rsidRPr="00C017CC">
        <w:rPr>
          <w:rFonts w:ascii="Arial" w:eastAsia="MS Mincho" w:hAnsi="Arial" w:cs="Arial"/>
          <w:b/>
          <w:bCs/>
          <w:sz w:val="28"/>
          <w:lang w:eastAsia="ja-JP"/>
        </w:rPr>
        <w:t>19</w:t>
      </w:r>
      <w:r w:rsidR="00176058" w:rsidRPr="00C017CC">
        <w:rPr>
          <w:rFonts w:ascii="Arial" w:eastAsia="MS Mincho" w:hAnsi="Arial" w:cs="Arial"/>
          <w:b/>
          <w:bCs/>
          <w:sz w:val="28"/>
          <w:vertAlign w:val="superscript"/>
          <w:lang w:eastAsia="ja-JP"/>
        </w:rPr>
        <w:t>th</w:t>
      </w:r>
      <w:r w:rsidR="00593AFD" w:rsidRPr="00C017CC">
        <w:rPr>
          <w:rFonts w:ascii="Arial" w:eastAsia="MS Mincho" w:hAnsi="Arial" w:cs="Arial"/>
          <w:b/>
          <w:bCs/>
          <w:sz w:val="28"/>
          <w:lang w:eastAsia="ja-JP"/>
        </w:rPr>
        <w:t>, 2021</w:t>
      </w:r>
    </w:p>
    <w:p w14:paraId="0E11286F" w14:textId="77777777" w:rsidR="00DA1E56" w:rsidRPr="00E35113" w:rsidRDefault="00DA1E56" w:rsidP="001C26A1">
      <w:pPr>
        <w:tabs>
          <w:tab w:val="left" w:pos="1985"/>
        </w:tabs>
        <w:spacing w:line="259" w:lineRule="auto"/>
        <w:ind w:left="0" w:firstLine="0"/>
        <w:rPr>
          <w:rFonts w:ascii="Times New Roman" w:hAnsi="Times New Roman"/>
          <w:b/>
          <w:color w:val="FF0000"/>
          <w:sz w:val="24"/>
          <w:lang w:val="en-US"/>
        </w:rPr>
      </w:pPr>
    </w:p>
    <w:p w14:paraId="782CB02E" w14:textId="0FF73087" w:rsidR="00AC44B4" w:rsidRPr="00C017CC" w:rsidRDefault="00AC44B4" w:rsidP="001C26A1">
      <w:pPr>
        <w:tabs>
          <w:tab w:val="left" w:pos="1985"/>
        </w:tabs>
        <w:spacing w:line="259" w:lineRule="auto"/>
        <w:ind w:left="0" w:firstLine="0"/>
        <w:rPr>
          <w:rFonts w:ascii="Arial" w:hAnsi="Arial" w:cs="Arial"/>
          <w:sz w:val="24"/>
          <w:lang w:val="en-US" w:eastAsia="ko-KR"/>
        </w:rPr>
      </w:pPr>
      <w:r w:rsidRPr="00C017CC">
        <w:rPr>
          <w:rFonts w:ascii="Arial" w:hAnsi="Arial" w:cs="Arial"/>
          <w:b/>
          <w:sz w:val="24"/>
          <w:lang w:val="en-US"/>
        </w:rPr>
        <w:t>Agenda Item:</w:t>
      </w:r>
      <w:r w:rsidRPr="00C017CC">
        <w:rPr>
          <w:rFonts w:ascii="Arial" w:hAnsi="Arial" w:cs="Arial"/>
          <w:sz w:val="24"/>
          <w:lang w:val="en-US"/>
        </w:rPr>
        <w:tab/>
      </w:r>
      <w:r w:rsidR="00E71770" w:rsidRPr="00C017CC">
        <w:rPr>
          <w:rFonts w:ascii="Arial" w:eastAsia="맑은 고딕" w:hAnsi="Arial" w:cs="Arial"/>
          <w:sz w:val="24"/>
          <w:lang w:val="en-US" w:eastAsia="ko-KR"/>
        </w:rPr>
        <w:t>8</w:t>
      </w:r>
      <w:r w:rsidRPr="00C017CC">
        <w:rPr>
          <w:rFonts w:ascii="Arial" w:eastAsia="맑은 고딕" w:hAnsi="Arial" w:cs="Arial"/>
          <w:sz w:val="24"/>
          <w:lang w:val="en-US" w:eastAsia="ko-KR"/>
        </w:rPr>
        <w:t>.</w:t>
      </w:r>
      <w:r w:rsidR="00C871A5" w:rsidRPr="00C017CC">
        <w:rPr>
          <w:rFonts w:ascii="Arial" w:eastAsia="맑은 고딕" w:hAnsi="Arial" w:cs="Arial"/>
          <w:sz w:val="24"/>
          <w:lang w:val="en-US" w:eastAsia="ko-KR"/>
        </w:rPr>
        <w:t>5</w:t>
      </w:r>
      <w:r w:rsidR="00630D39" w:rsidRPr="00C017CC">
        <w:rPr>
          <w:rFonts w:ascii="Arial" w:eastAsia="맑은 고딕" w:hAnsi="Arial" w:cs="Arial"/>
          <w:sz w:val="24"/>
          <w:lang w:val="en-US" w:eastAsia="ko-KR"/>
        </w:rPr>
        <w:t>.</w:t>
      </w:r>
      <w:r w:rsidR="00254EF1" w:rsidRPr="00C017CC">
        <w:rPr>
          <w:rFonts w:ascii="Arial" w:eastAsia="맑은 고딕" w:hAnsi="Arial" w:cs="Arial"/>
          <w:sz w:val="24"/>
          <w:lang w:val="en-US" w:eastAsia="ko-KR"/>
        </w:rPr>
        <w:t>1</w:t>
      </w:r>
    </w:p>
    <w:p w14:paraId="656FC8D9" w14:textId="77777777" w:rsidR="00AC44B4" w:rsidRPr="00C017CC" w:rsidRDefault="00AC44B4" w:rsidP="001C26A1">
      <w:pPr>
        <w:tabs>
          <w:tab w:val="left" w:pos="1985"/>
        </w:tabs>
        <w:spacing w:line="259" w:lineRule="auto"/>
        <w:ind w:left="0" w:firstLine="0"/>
        <w:rPr>
          <w:rFonts w:ascii="Arial" w:hAnsi="Arial" w:cs="Arial"/>
          <w:sz w:val="24"/>
          <w:lang w:eastAsia="ko-KR"/>
        </w:rPr>
      </w:pPr>
      <w:r w:rsidRPr="00C017CC">
        <w:rPr>
          <w:rFonts w:ascii="Arial" w:hAnsi="Arial" w:cs="Arial"/>
          <w:b/>
          <w:sz w:val="24"/>
        </w:rPr>
        <w:t xml:space="preserve">Source: </w:t>
      </w:r>
      <w:r w:rsidRPr="00C017CC">
        <w:rPr>
          <w:rFonts w:ascii="Arial" w:hAnsi="Arial" w:cs="Arial"/>
          <w:b/>
          <w:sz w:val="24"/>
        </w:rPr>
        <w:tab/>
      </w:r>
      <w:r w:rsidRPr="00C017CC">
        <w:rPr>
          <w:rFonts w:ascii="Arial" w:hAnsi="Arial" w:cs="Arial"/>
          <w:sz w:val="24"/>
          <w:lang w:eastAsia="ko-KR"/>
        </w:rPr>
        <w:t>LG Electronics</w:t>
      </w:r>
    </w:p>
    <w:p w14:paraId="0C791BA8" w14:textId="2D8C1DFF" w:rsidR="00AC44B4" w:rsidRPr="00C017CC" w:rsidRDefault="00AC44B4" w:rsidP="001C26A1">
      <w:pPr>
        <w:tabs>
          <w:tab w:val="left" w:pos="1985"/>
        </w:tabs>
        <w:adjustRightInd w:val="0"/>
        <w:spacing w:line="259" w:lineRule="auto"/>
        <w:ind w:left="1955" w:hangingChars="830" w:hanging="1955"/>
        <w:rPr>
          <w:rFonts w:ascii="Arial" w:hAnsi="Arial" w:cs="Arial"/>
          <w:sz w:val="24"/>
          <w:lang w:eastAsia="ko-KR"/>
        </w:rPr>
      </w:pPr>
      <w:r w:rsidRPr="00C017CC">
        <w:rPr>
          <w:rFonts w:ascii="Arial" w:hAnsi="Arial" w:cs="Arial"/>
          <w:b/>
          <w:sz w:val="24"/>
        </w:rPr>
        <w:t>Title:</w:t>
      </w:r>
      <w:r w:rsidRPr="00C017CC">
        <w:rPr>
          <w:rFonts w:ascii="Arial" w:hAnsi="Arial" w:cs="Arial"/>
          <w:sz w:val="24"/>
        </w:rPr>
        <w:t xml:space="preserve"> </w:t>
      </w:r>
      <w:r w:rsidRPr="00C017CC">
        <w:rPr>
          <w:rFonts w:ascii="Arial" w:hAnsi="Arial" w:cs="Arial"/>
          <w:sz w:val="24"/>
        </w:rPr>
        <w:tab/>
      </w:r>
      <w:r w:rsidR="00254EF1" w:rsidRPr="00C017CC">
        <w:rPr>
          <w:rFonts w:ascii="Arial" w:hAnsi="Arial" w:cs="Arial"/>
          <w:sz w:val="24"/>
          <w:lang w:eastAsia="ko-KR"/>
        </w:rPr>
        <w:t>Discussion on accuracy improvement by mitigating UE Rx/Tx and gNB Rx/Tx timing delays</w:t>
      </w:r>
    </w:p>
    <w:p w14:paraId="1D26A1F3" w14:textId="0CFD28FB" w:rsidR="00AC44B4" w:rsidRPr="00C017CC" w:rsidRDefault="00AC44B4" w:rsidP="001C26A1">
      <w:pPr>
        <w:pBdr>
          <w:bottom w:val="single" w:sz="12" w:space="1" w:color="auto"/>
        </w:pBdr>
        <w:tabs>
          <w:tab w:val="left" w:pos="1985"/>
        </w:tabs>
        <w:spacing w:line="259" w:lineRule="auto"/>
        <w:ind w:left="0" w:firstLine="0"/>
        <w:rPr>
          <w:rFonts w:ascii="Arial" w:hAnsi="Arial" w:cs="Arial"/>
          <w:sz w:val="24"/>
          <w:lang w:eastAsia="ko-KR"/>
        </w:rPr>
      </w:pPr>
      <w:r w:rsidRPr="00C017CC">
        <w:rPr>
          <w:rFonts w:ascii="Arial" w:hAnsi="Arial" w:cs="Arial"/>
          <w:b/>
          <w:sz w:val="24"/>
        </w:rPr>
        <w:t>Document for:</w:t>
      </w:r>
      <w:bookmarkStart w:id="0" w:name="Source"/>
      <w:bookmarkEnd w:id="0"/>
      <w:r w:rsidR="00D93E67" w:rsidRPr="00C017CC">
        <w:rPr>
          <w:rFonts w:ascii="Arial" w:hAnsi="Arial" w:cs="Arial"/>
          <w:b/>
          <w:sz w:val="24"/>
        </w:rPr>
        <w:t xml:space="preserve">  </w:t>
      </w:r>
      <w:r w:rsidR="000D2CA0" w:rsidRPr="00C017CC">
        <w:rPr>
          <w:rFonts w:ascii="Arial" w:hAnsi="Arial" w:cs="Arial"/>
          <w:b/>
          <w:sz w:val="24"/>
        </w:rPr>
        <w:t xml:space="preserve"> </w:t>
      </w:r>
      <w:r w:rsidR="003E2CFF" w:rsidRPr="00C017CC">
        <w:rPr>
          <w:rFonts w:ascii="Arial" w:hAnsi="Arial" w:cs="Arial"/>
          <w:sz w:val="24"/>
        </w:rPr>
        <w:t>Discussion</w:t>
      </w:r>
      <w:r w:rsidR="003E2CFF" w:rsidRPr="00C017CC" w:rsidDel="003E2CFF">
        <w:rPr>
          <w:rFonts w:ascii="Arial" w:hAnsi="Arial" w:cs="Arial"/>
          <w:sz w:val="24"/>
          <w:lang w:eastAsia="ko-KR"/>
        </w:rPr>
        <w:t xml:space="preserve"> </w:t>
      </w:r>
      <w:r w:rsidR="003E2CFF" w:rsidRPr="00C017CC">
        <w:rPr>
          <w:rFonts w:ascii="Arial" w:hAnsi="Arial" w:cs="Arial"/>
          <w:sz w:val="24"/>
          <w:lang w:eastAsia="ko-KR"/>
        </w:rPr>
        <w:t>and decision</w:t>
      </w:r>
    </w:p>
    <w:p w14:paraId="6E1F974E" w14:textId="77777777" w:rsidR="00CA4B64" w:rsidRPr="00E35113" w:rsidRDefault="00CA4B64" w:rsidP="001C26A1">
      <w:pPr>
        <w:pStyle w:val="1"/>
        <w:spacing w:line="259" w:lineRule="auto"/>
        <w:rPr>
          <w:rFonts w:ascii="Times New Roman" w:hAnsi="Times New Roman"/>
        </w:rPr>
      </w:pPr>
      <w:r w:rsidRPr="00E35113">
        <w:rPr>
          <w:rFonts w:ascii="Times New Roman" w:hAnsi="Times New Roman"/>
        </w:rPr>
        <w:t>Introduction</w:t>
      </w:r>
    </w:p>
    <w:p w14:paraId="7E48A794" w14:textId="0A4EFF92" w:rsidR="00446BC4" w:rsidRDefault="00446BC4" w:rsidP="00EF3007">
      <w:pPr>
        <w:overflowPunct w:val="0"/>
        <w:autoSpaceDE w:val="0"/>
        <w:autoSpaceDN w:val="0"/>
        <w:adjustRightInd w:val="0"/>
        <w:spacing w:before="120" w:line="280" w:lineRule="atLeast"/>
        <w:ind w:leftChars="-5" w:left="-10" w:firstLineChars="50" w:firstLine="110"/>
        <w:jc w:val="both"/>
        <w:rPr>
          <w:rFonts w:ascii="Times New Roman" w:hAnsi="Times New Roman"/>
          <w:sz w:val="22"/>
          <w:szCs w:val="22"/>
          <w:lang w:val="en-US" w:eastAsia="ko-KR"/>
        </w:rPr>
      </w:pPr>
      <w:r w:rsidRPr="00446BC4">
        <w:rPr>
          <w:rFonts w:ascii="Times New Roman" w:hAnsi="Times New Roman"/>
          <w:sz w:val="22"/>
          <w:szCs w:val="22"/>
          <w:lang w:eastAsia="ko-KR"/>
        </w:rPr>
        <w:t>This contribution discusses Rel-17 NR positioning enhancements specifically in mitigating UE</w:t>
      </w:r>
      <w:r w:rsidR="00542B88">
        <w:rPr>
          <w:rFonts w:ascii="Times New Roman" w:hAnsi="Times New Roman"/>
          <w:sz w:val="22"/>
          <w:szCs w:val="22"/>
          <w:lang w:eastAsia="ko-KR"/>
        </w:rPr>
        <w:t>/gNB</w:t>
      </w:r>
      <w:r w:rsidRPr="00446BC4">
        <w:rPr>
          <w:rFonts w:ascii="Times New Roman" w:hAnsi="Times New Roman"/>
          <w:sz w:val="22"/>
          <w:szCs w:val="22"/>
          <w:lang w:eastAsia="ko-KR"/>
        </w:rPr>
        <w:t xml:space="preserve"> Rx/Tx </w:t>
      </w:r>
      <w:r w:rsidR="00542B88">
        <w:rPr>
          <w:rFonts w:ascii="Times New Roman" w:hAnsi="Times New Roman"/>
          <w:sz w:val="22"/>
          <w:szCs w:val="22"/>
          <w:lang w:eastAsia="ko-KR"/>
        </w:rPr>
        <w:t xml:space="preserve">Rx/Tx timing delays, </w:t>
      </w:r>
      <w:r w:rsidR="00D522E8">
        <w:rPr>
          <w:rFonts w:ascii="Times New Roman" w:hAnsi="Times New Roman"/>
          <w:sz w:val="22"/>
          <w:szCs w:val="22"/>
          <w:lang w:val="en-US" w:eastAsia="ko-KR"/>
        </w:rPr>
        <w:t>measurement time window (MTW) and multiple reference timing</w:t>
      </w:r>
      <w:r w:rsidR="00542B88">
        <w:rPr>
          <w:rFonts w:ascii="Times New Roman" w:hAnsi="Times New Roman"/>
          <w:sz w:val="22"/>
          <w:szCs w:val="22"/>
          <w:lang w:val="en-US" w:eastAsia="ko-KR"/>
        </w:rPr>
        <w:t>.</w:t>
      </w:r>
    </w:p>
    <w:p w14:paraId="4A7A7843" w14:textId="77777777" w:rsidR="00D83C95" w:rsidRPr="00446BC4" w:rsidRDefault="00D83C95" w:rsidP="00EF3007">
      <w:pPr>
        <w:overflowPunct w:val="0"/>
        <w:autoSpaceDE w:val="0"/>
        <w:autoSpaceDN w:val="0"/>
        <w:adjustRightInd w:val="0"/>
        <w:spacing w:before="120" w:line="280" w:lineRule="atLeast"/>
        <w:ind w:leftChars="-5" w:left="-10" w:firstLineChars="50" w:firstLine="110"/>
        <w:jc w:val="both"/>
        <w:rPr>
          <w:rFonts w:ascii="Times New Roman" w:hAnsi="Times New Roman"/>
          <w:sz w:val="22"/>
          <w:szCs w:val="22"/>
          <w:lang w:val="en-US" w:eastAsia="ko-KR"/>
        </w:rPr>
      </w:pPr>
    </w:p>
    <w:p w14:paraId="4AC6821B" w14:textId="06296059" w:rsidR="00227DD4" w:rsidRPr="00542B88" w:rsidRDefault="00227DD4" w:rsidP="002954BF">
      <w:pPr>
        <w:pStyle w:val="1"/>
        <w:overflowPunct w:val="0"/>
        <w:autoSpaceDE w:val="0"/>
        <w:autoSpaceDN w:val="0"/>
        <w:adjustRightInd w:val="0"/>
        <w:spacing w:before="120" w:line="280" w:lineRule="atLeast"/>
        <w:ind w:left="2054" w:hangingChars="654" w:hanging="2054"/>
        <w:jc w:val="both"/>
        <w:rPr>
          <w:rFonts w:ascii="Times New Roman" w:hAnsi="Times New Roman"/>
          <w:sz w:val="22"/>
          <w:szCs w:val="20"/>
          <w:lang w:eastAsia="ko-KR"/>
        </w:rPr>
      </w:pPr>
      <w:r w:rsidRPr="00542B88">
        <w:rPr>
          <w:rFonts w:ascii="Times New Roman" w:hAnsi="Times New Roman"/>
        </w:rPr>
        <w:t xml:space="preserve">Accuracy improvement for timing based positioning </w:t>
      </w:r>
      <w:r w:rsidR="004B11C3">
        <w:rPr>
          <w:rFonts w:ascii="Times New Roman" w:hAnsi="Times New Roman"/>
        </w:rPr>
        <w:t>measurement</w:t>
      </w:r>
    </w:p>
    <w:p w14:paraId="6C9DDAFB" w14:textId="7A9CD1DD" w:rsidR="005A4431" w:rsidRDefault="005A4431" w:rsidP="005A4431">
      <w:pPr>
        <w:pStyle w:val="2"/>
        <w:tabs>
          <w:tab w:val="clear" w:pos="2561"/>
          <w:tab w:val="num" w:pos="1985"/>
        </w:tabs>
        <w:spacing w:line="259" w:lineRule="auto"/>
        <w:ind w:left="567"/>
        <w:rPr>
          <w:i w:val="0"/>
          <w:lang w:eastAsia="ko-KR"/>
        </w:rPr>
      </w:pPr>
      <w:r w:rsidRPr="005A4431">
        <w:rPr>
          <w:i w:val="0"/>
          <w:lang w:eastAsia="ko-KR"/>
        </w:rPr>
        <w:t>Mitigation of UE/gN</w:t>
      </w:r>
      <w:r w:rsidR="00DC73FE">
        <w:rPr>
          <w:i w:val="0"/>
          <w:lang w:eastAsia="ko-KR"/>
        </w:rPr>
        <w:t>B Rx/Tx timing errors for DL</w:t>
      </w:r>
      <w:r w:rsidR="0080593D">
        <w:rPr>
          <w:i w:val="0"/>
          <w:lang w:eastAsia="ko-KR"/>
        </w:rPr>
        <w:t xml:space="preserve"> / UL</w:t>
      </w:r>
      <w:r w:rsidR="00DC73FE">
        <w:rPr>
          <w:i w:val="0"/>
          <w:lang w:eastAsia="ko-KR"/>
        </w:rPr>
        <w:t xml:space="preserve"> timing based positioning</w:t>
      </w:r>
    </w:p>
    <w:p w14:paraId="0CE54368" w14:textId="53C1B502" w:rsidR="00BB4D73" w:rsidRPr="00E90FB5" w:rsidRDefault="00BB4D73" w:rsidP="00C017CC">
      <w:pPr>
        <w:overflowPunct w:val="0"/>
        <w:autoSpaceDE w:val="0"/>
        <w:autoSpaceDN w:val="0"/>
        <w:adjustRightInd w:val="0"/>
        <w:spacing w:before="120" w:line="280" w:lineRule="atLeast"/>
        <w:ind w:leftChars="-5" w:left="-10" w:firstLineChars="50" w:firstLine="110"/>
        <w:jc w:val="both"/>
        <w:rPr>
          <w:rFonts w:ascii="Times New Roman" w:hAnsi="Times New Roman"/>
          <w:sz w:val="22"/>
          <w:szCs w:val="22"/>
          <w:lang w:eastAsia="ko-KR"/>
        </w:rPr>
      </w:pPr>
      <w:r w:rsidRPr="00C017CC">
        <w:rPr>
          <w:rFonts w:ascii="Times New Roman" w:hAnsi="Times New Roman"/>
          <w:sz w:val="22"/>
          <w:szCs w:val="22"/>
          <w:lang w:eastAsia="ko-KR"/>
        </w:rPr>
        <w:t>To obtain information of time difference of the different UE Rx TEGs at LMF, measuring the same DL PRS resource from a TRP with different UE Rx TEGs is agreed in the previous meeting [1]</w:t>
      </w:r>
      <w:r w:rsidR="00E50A47" w:rsidRPr="00C017CC">
        <w:rPr>
          <w:rFonts w:ascii="Times New Roman" w:hAnsi="Times New Roman"/>
          <w:sz w:val="22"/>
          <w:szCs w:val="22"/>
          <w:lang w:eastAsia="ko-KR"/>
        </w:rPr>
        <w:t>.</w:t>
      </w:r>
      <w:r w:rsidR="00E90FB5" w:rsidRPr="00C017CC">
        <w:rPr>
          <w:rFonts w:ascii="Times New Roman" w:hAnsi="Times New Roman"/>
          <w:sz w:val="22"/>
          <w:szCs w:val="22"/>
          <w:lang w:eastAsia="ko-KR"/>
        </w:rPr>
        <w:t xml:space="preserve"> </w:t>
      </w:r>
    </w:p>
    <w:tbl>
      <w:tblPr>
        <w:tblStyle w:val="a4"/>
        <w:tblW w:w="0" w:type="auto"/>
        <w:tblInd w:w="-5" w:type="dxa"/>
        <w:tblLook w:val="04A0" w:firstRow="1" w:lastRow="0" w:firstColumn="1" w:lastColumn="0" w:noHBand="0" w:noVBand="1"/>
      </w:tblPr>
      <w:tblGrid>
        <w:gridCol w:w="9741"/>
      </w:tblGrid>
      <w:tr w:rsidR="005A4431" w14:paraId="785DD9B7" w14:textId="77777777" w:rsidTr="00F66F28">
        <w:tc>
          <w:tcPr>
            <w:tcW w:w="9741" w:type="dxa"/>
          </w:tcPr>
          <w:p w14:paraId="73C0C7F9" w14:textId="77777777" w:rsidR="005A4431" w:rsidRPr="005A4431" w:rsidRDefault="005A4431" w:rsidP="00F66F28">
            <w:pPr>
              <w:ind w:left="0" w:firstLine="0"/>
              <w:rPr>
                <w:iCs/>
              </w:rPr>
            </w:pPr>
            <w:r w:rsidRPr="005A4431">
              <w:rPr>
                <w:iCs/>
                <w:highlight w:val="green"/>
              </w:rPr>
              <w:t>Agreement:</w:t>
            </w:r>
          </w:p>
          <w:p w14:paraId="45C492D1" w14:textId="77777777" w:rsidR="005A4431" w:rsidRPr="005A4431" w:rsidRDefault="005A4431" w:rsidP="00F66F28">
            <w:pPr>
              <w:widowControl w:val="0"/>
              <w:numPr>
                <w:ilvl w:val="0"/>
                <w:numId w:val="37"/>
              </w:numPr>
              <w:wordWrap w:val="0"/>
              <w:autoSpaceDE w:val="0"/>
              <w:autoSpaceDN w:val="0"/>
              <w:spacing w:after="160" w:line="254" w:lineRule="auto"/>
              <w:contextualSpacing/>
              <w:jc w:val="both"/>
              <w:rPr>
                <w:rFonts w:eastAsia="SimSun"/>
                <w:bCs/>
                <w:iCs/>
                <w:lang w:eastAsia="zh-CN"/>
              </w:rPr>
            </w:pPr>
            <w:r w:rsidRPr="005A4431">
              <w:rPr>
                <w:rFonts w:eastAsia="SimSun"/>
                <w:iCs/>
                <w:lang w:eastAsia="zh-CN"/>
              </w:rPr>
              <w:t xml:space="preserve">Subject to UE capability, support the LMF to </w:t>
            </w:r>
            <w:r w:rsidRPr="005A4431">
              <w:rPr>
                <w:rFonts w:eastAsia="SimSun"/>
                <w:bCs/>
                <w:iCs/>
                <w:lang w:eastAsia="zh-CN"/>
              </w:rPr>
              <w:t>request a UE to optionally measure the same DL PRS resource of a TRP with N different UE Rx TEGs and report the corresponding multiple RSTD measurements.</w:t>
            </w:r>
          </w:p>
          <w:p w14:paraId="21414367" w14:textId="77777777" w:rsidR="005A4431" w:rsidRPr="005A4431" w:rsidRDefault="005A4431" w:rsidP="00F66F28">
            <w:pPr>
              <w:widowControl w:val="0"/>
              <w:numPr>
                <w:ilvl w:val="1"/>
                <w:numId w:val="37"/>
              </w:numPr>
              <w:wordWrap w:val="0"/>
              <w:autoSpaceDE w:val="0"/>
              <w:autoSpaceDN w:val="0"/>
              <w:spacing w:after="160" w:line="259" w:lineRule="auto"/>
              <w:contextualSpacing/>
              <w:jc w:val="both"/>
              <w:rPr>
                <w:rFonts w:eastAsia="SimSun"/>
                <w:bCs/>
                <w:iCs/>
                <w:lang w:eastAsia="zh-CN"/>
              </w:rPr>
            </w:pPr>
            <w:r w:rsidRPr="005A4431">
              <w:rPr>
                <w:rFonts w:eastAsia="SimSun"/>
                <w:bCs/>
                <w:iCs/>
                <w:lang w:eastAsia="zh-CN"/>
              </w:rPr>
              <w:t>FFS: N=[2, 3, 4] or other values, where the maximum value of N depends on UE capability.</w:t>
            </w:r>
          </w:p>
          <w:p w14:paraId="5FC39A56" w14:textId="77777777" w:rsidR="005A4431" w:rsidRPr="005A4431" w:rsidRDefault="005A4431" w:rsidP="00F66F28">
            <w:pPr>
              <w:widowControl w:val="0"/>
              <w:numPr>
                <w:ilvl w:val="1"/>
                <w:numId w:val="37"/>
              </w:numPr>
              <w:wordWrap w:val="0"/>
              <w:autoSpaceDE w:val="0"/>
              <w:autoSpaceDN w:val="0"/>
              <w:spacing w:after="160" w:line="259" w:lineRule="auto"/>
              <w:contextualSpacing/>
              <w:jc w:val="both"/>
              <w:rPr>
                <w:rFonts w:eastAsia="SimSun"/>
                <w:bCs/>
                <w:iCs/>
                <w:lang w:eastAsia="zh-CN"/>
              </w:rPr>
            </w:pPr>
            <w:r w:rsidRPr="005A4431">
              <w:rPr>
                <w:rFonts w:eastAsia="SimSun"/>
                <w:bCs/>
                <w:iCs/>
                <w:lang w:eastAsia="zh-CN"/>
              </w:rPr>
              <w:t>FFS: whether the TRP can be either a “RSTD” reference TRP or a neighbor TRP</w:t>
            </w:r>
          </w:p>
          <w:p w14:paraId="6E04BFDD" w14:textId="77777777" w:rsidR="005A4431" w:rsidRPr="005A4431" w:rsidRDefault="005A4431" w:rsidP="00F66F28">
            <w:pPr>
              <w:widowControl w:val="0"/>
              <w:numPr>
                <w:ilvl w:val="1"/>
                <w:numId w:val="37"/>
              </w:numPr>
              <w:wordWrap w:val="0"/>
              <w:autoSpaceDE w:val="0"/>
              <w:autoSpaceDN w:val="0"/>
              <w:spacing w:after="160" w:line="259" w:lineRule="auto"/>
              <w:contextualSpacing/>
              <w:jc w:val="both"/>
              <w:rPr>
                <w:rFonts w:eastAsia="SimSun"/>
                <w:bCs/>
                <w:iCs/>
                <w:lang w:eastAsia="zh-CN"/>
              </w:rPr>
            </w:pPr>
            <w:r w:rsidRPr="005A4431">
              <w:rPr>
                <w:rFonts w:eastAsia="SimSun"/>
                <w:bCs/>
                <w:iCs/>
                <w:lang w:eastAsia="zh-CN"/>
              </w:rPr>
              <w:t>FFS: details of the signalling, procedures, and UE capability</w:t>
            </w:r>
          </w:p>
          <w:p w14:paraId="47416D55" w14:textId="77777777" w:rsidR="005A4431" w:rsidRPr="005A4431" w:rsidRDefault="005A4431" w:rsidP="00F66F28">
            <w:pPr>
              <w:widowControl w:val="0"/>
              <w:numPr>
                <w:ilvl w:val="1"/>
                <w:numId w:val="37"/>
              </w:numPr>
              <w:wordWrap w:val="0"/>
              <w:autoSpaceDE w:val="0"/>
              <w:autoSpaceDN w:val="0"/>
              <w:spacing w:after="160" w:line="259" w:lineRule="auto"/>
              <w:contextualSpacing/>
              <w:jc w:val="both"/>
              <w:rPr>
                <w:rFonts w:eastAsia="SimSun"/>
                <w:bCs/>
                <w:iCs/>
                <w:lang w:eastAsia="zh-CN"/>
              </w:rPr>
            </w:pPr>
            <w:r w:rsidRPr="005A4431">
              <w:rPr>
                <w:rFonts w:eastAsia="SimSun"/>
                <w:bCs/>
                <w:iCs/>
                <w:lang w:eastAsia="zh-CN"/>
              </w:rPr>
              <w:t>FFS: The multiple RSTD measurements can share the same time stamp</w:t>
            </w:r>
          </w:p>
          <w:p w14:paraId="29DC02A2" w14:textId="22010357" w:rsidR="00491C5B" w:rsidRPr="005A4431" w:rsidRDefault="005A4431" w:rsidP="005C6E01">
            <w:pPr>
              <w:widowControl w:val="0"/>
              <w:numPr>
                <w:ilvl w:val="1"/>
                <w:numId w:val="37"/>
              </w:numPr>
              <w:wordWrap w:val="0"/>
              <w:autoSpaceDE w:val="0"/>
              <w:autoSpaceDN w:val="0"/>
              <w:spacing w:after="160" w:line="259" w:lineRule="auto"/>
              <w:contextualSpacing/>
              <w:jc w:val="both"/>
              <w:rPr>
                <w:rFonts w:eastAsia="SimSun"/>
                <w:bCs/>
                <w:iCs/>
                <w:lang w:eastAsia="zh-CN"/>
              </w:rPr>
            </w:pPr>
            <w:r w:rsidRPr="005A4431">
              <w:rPr>
                <w:rFonts w:eastAsia="SimSun"/>
                <w:bCs/>
                <w:iCs/>
                <w:lang w:eastAsia="zh-CN"/>
              </w:rPr>
              <w:t>Note: All RSTD measurements are relative to a single reference timing</w:t>
            </w:r>
          </w:p>
        </w:tc>
      </w:tr>
    </w:tbl>
    <w:p w14:paraId="0BECF897" w14:textId="1BB6A8F1" w:rsidR="00424AB7" w:rsidRDefault="00C017CC" w:rsidP="00C017CC">
      <w:pPr>
        <w:overflowPunct w:val="0"/>
        <w:autoSpaceDE w:val="0"/>
        <w:autoSpaceDN w:val="0"/>
        <w:adjustRightInd w:val="0"/>
        <w:spacing w:before="120" w:line="280" w:lineRule="atLeast"/>
        <w:ind w:leftChars="-5" w:left="-10" w:firstLineChars="50" w:firstLine="110"/>
        <w:jc w:val="both"/>
        <w:rPr>
          <w:rFonts w:ascii="Times New Roman" w:hAnsi="Times New Roman"/>
          <w:sz w:val="22"/>
          <w:szCs w:val="22"/>
          <w:lang w:eastAsia="ko-KR"/>
        </w:rPr>
      </w:pPr>
      <w:r>
        <w:rPr>
          <w:rFonts w:ascii="Times New Roman" w:hAnsi="Times New Roman"/>
          <w:sz w:val="22"/>
          <w:szCs w:val="22"/>
          <w:lang w:eastAsia="ko-KR"/>
        </w:rPr>
        <w:t>According to current specification</w:t>
      </w:r>
      <w:r w:rsidR="00491C5B" w:rsidRPr="00C017CC">
        <w:rPr>
          <w:rFonts w:ascii="Times New Roman" w:hAnsi="Times New Roman"/>
          <w:sz w:val="22"/>
          <w:szCs w:val="22"/>
          <w:lang w:eastAsia="ko-KR"/>
        </w:rPr>
        <w:t xml:space="preserve">, </w:t>
      </w:r>
      <w:r w:rsidRPr="00C017CC">
        <w:rPr>
          <w:rFonts w:ascii="Times New Roman" w:hAnsi="Times New Roman"/>
          <w:sz w:val="22"/>
          <w:szCs w:val="22"/>
          <w:lang w:eastAsia="ko-KR"/>
        </w:rPr>
        <w:t>subject to UE capability</w:t>
      </w:r>
      <w:r>
        <w:rPr>
          <w:rFonts w:ascii="Times New Roman" w:hAnsi="Times New Roman"/>
          <w:sz w:val="22"/>
          <w:szCs w:val="22"/>
          <w:lang w:eastAsia="ko-KR"/>
        </w:rPr>
        <w:t>, UE may repo</w:t>
      </w:r>
      <w:r w:rsidR="005C6E01">
        <w:rPr>
          <w:rFonts w:ascii="Times New Roman" w:hAnsi="Times New Roman"/>
          <w:sz w:val="22"/>
          <w:szCs w:val="22"/>
          <w:lang w:eastAsia="ko-KR"/>
        </w:rPr>
        <w:t>rt up to 4 DL RSTD measurements</w:t>
      </w:r>
      <w:r w:rsidR="009F1479">
        <w:rPr>
          <w:rFonts w:ascii="Times New Roman" w:hAnsi="Times New Roman"/>
          <w:sz w:val="22"/>
          <w:szCs w:val="22"/>
          <w:lang w:eastAsia="ko-KR"/>
        </w:rPr>
        <w:t>. But,</w:t>
      </w:r>
      <w:r w:rsidR="005C6E01">
        <w:rPr>
          <w:rFonts w:ascii="Times New Roman" w:hAnsi="Times New Roman"/>
          <w:sz w:val="22"/>
          <w:szCs w:val="22"/>
          <w:lang w:eastAsia="ko-KR"/>
        </w:rPr>
        <w:t xml:space="preserve"> </w:t>
      </w:r>
      <w:r w:rsidR="009F1479">
        <w:rPr>
          <w:rFonts w:ascii="Times New Roman" w:hAnsi="Times New Roman"/>
          <w:sz w:val="22"/>
          <w:szCs w:val="22"/>
          <w:lang w:eastAsia="ko-KR"/>
        </w:rPr>
        <w:t xml:space="preserve">in </w:t>
      </w:r>
      <w:r w:rsidR="0062587D">
        <w:rPr>
          <w:rFonts w:ascii="Times New Roman" w:hAnsi="Times New Roman"/>
          <w:sz w:val="22"/>
          <w:szCs w:val="22"/>
          <w:lang w:eastAsia="ko-KR"/>
        </w:rPr>
        <w:t>the assumption</w:t>
      </w:r>
      <w:r w:rsidR="009F1479">
        <w:rPr>
          <w:rFonts w:ascii="Times New Roman" w:hAnsi="Times New Roman"/>
          <w:sz w:val="22"/>
          <w:szCs w:val="22"/>
          <w:lang w:eastAsia="ko-KR"/>
        </w:rPr>
        <w:t>,</w:t>
      </w:r>
      <w:r w:rsidR="0062587D">
        <w:rPr>
          <w:rFonts w:ascii="Times New Roman" w:hAnsi="Times New Roman"/>
          <w:sz w:val="22"/>
          <w:szCs w:val="22"/>
          <w:lang w:eastAsia="ko-KR"/>
        </w:rPr>
        <w:t xml:space="preserve"> </w:t>
      </w:r>
      <w:r w:rsidR="005C6E01">
        <w:rPr>
          <w:rFonts w:ascii="Times New Roman" w:hAnsi="Times New Roman"/>
          <w:sz w:val="22"/>
          <w:szCs w:val="22"/>
          <w:lang w:eastAsia="ko-KR"/>
        </w:rPr>
        <w:t>TEG</w:t>
      </w:r>
      <w:r w:rsidR="0062587D">
        <w:rPr>
          <w:rFonts w:ascii="Times New Roman" w:hAnsi="Times New Roman"/>
          <w:sz w:val="22"/>
          <w:szCs w:val="22"/>
          <w:lang w:eastAsia="ko-KR"/>
        </w:rPr>
        <w:t xml:space="preserve"> is not considered</w:t>
      </w:r>
      <w:r w:rsidR="005C6E01">
        <w:rPr>
          <w:rFonts w:ascii="Times New Roman" w:hAnsi="Times New Roman"/>
          <w:sz w:val="22"/>
          <w:szCs w:val="22"/>
          <w:lang w:eastAsia="ko-KR"/>
        </w:rPr>
        <w:t>.</w:t>
      </w:r>
      <w:r w:rsidR="00B60FCE">
        <w:rPr>
          <w:rFonts w:ascii="Times New Roman" w:hAnsi="Times New Roman"/>
          <w:sz w:val="22"/>
          <w:szCs w:val="22"/>
          <w:lang w:eastAsia="ko-KR"/>
        </w:rPr>
        <w:t xml:space="preserve"> I</w:t>
      </w:r>
      <w:r w:rsidR="005C6E01">
        <w:rPr>
          <w:rFonts w:ascii="Times New Roman" w:hAnsi="Times New Roman"/>
          <w:sz w:val="22"/>
          <w:szCs w:val="22"/>
          <w:lang w:eastAsia="ko-KR"/>
        </w:rPr>
        <w:t>f</w:t>
      </w:r>
      <w:r w:rsidR="00424AB7">
        <w:rPr>
          <w:rFonts w:ascii="Times New Roman" w:hAnsi="Times New Roman"/>
          <w:sz w:val="22"/>
          <w:szCs w:val="22"/>
          <w:lang w:eastAsia="ko-KR"/>
        </w:rPr>
        <w:t xml:space="preserve"> </w:t>
      </w:r>
      <w:r w:rsidR="009F1479">
        <w:rPr>
          <w:rFonts w:ascii="Times New Roman" w:hAnsi="Times New Roman"/>
          <w:sz w:val="22"/>
          <w:szCs w:val="22"/>
          <w:lang w:eastAsia="ko-KR"/>
        </w:rPr>
        <w:t xml:space="preserve">it is </w:t>
      </w:r>
      <w:r w:rsidR="00424AB7">
        <w:rPr>
          <w:rFonts w:ascii="Times New Roman" w:hAnsi="Times New Roman"/>
          <w:sz w:val="22"/>
          <w:szCs w:val="22"/>
          <w:lang w:eastAsia="ko-KR"/>
        </w:rPr>
        <w:t>assume</w:t>
      </w:r>
      <w:r w:rsidR="009F1479">
        <w:rPr>
          <w:rFonts w:ascii="Times New Roman" w:hAnsi="Times New Roman"/>
          <w:sz w:val="22"/>
          <w:szCs w:val="22"/>
          <w:lang w:eastAsia="ko-KR"/>
        </w:rPr>
        <w:t>d</w:t>
      </w:r>
      <w:r w:rsidR="00424AB7">
        <w:rPr>
          <w:rFonts w:ascii="Times New Roman" w:hAnsi="Times New Roman"/>
          <w:sz w:val="22"/>
          <w:szCs w:val="22"/>
          <w:lang w:eastAsia="ko-KR"/>
        </w:rPr>
        <w:t xml:space="preserve"> that </w:t>
      </w:r>
      <w:r w:rsidR="005C6E01">
        <w:rPr>
          <w:rFonts w:ascii="Times New Roman" w:hAnsi="Times New Roman"/>
          <w:sz w:val="22"/>
          <w:szCs w:val="22"/>
          <w:lang w:eastAsia="ko-KR"/>
        </w:rPr>
        <w:t>UE can measure PRS with different</w:t>
      </w:r>
      <w:r w:rsidR="00F84552">
        <w:rPr>
          <w:rFonts w:ascii="Times New Roman" w:hAnsi="Times New Roman"/>
          <w:sz w:val="22"/>
          <w:szCs w:val="22"/>
          <w:lang w:eastAsia="ko-KR"/>
        </w:rPr>
        <w:t xml:space="preserve"> 4</w:t>
      </w:r>
      <w:r w:rsidR="005C6E01">
        <w:rPr>
          <w:rFonts w:ascii="Times New Roman" w:hAnsi="Times New Roman"/>
          <w:sz w:val="22"/>
          <w:szCs w:val="22"/>
          <w:lang w:eastAsia="ko-KR"/>
        </w:rPr>
        <w:t xml:space="preserve"> Rx TEG</w:t>
      </w:r>
      <w:r w:rsidR="00F84552">
        <w:rPr>
          <w:rFonts w:ascii="Times New Roman" w:hAnsi="Times New Roman"/>
          <w:sz w:val="22"/>
          <w:szCs w:val="22"/>
          <w:lang w:eastAsia="ko-KR"/>
        </w:rPr>
        <w:t xml:space="preserve"> </w:t>
      </w:r>
      <w:r w:rsidR="0062587D">
        <w:rPr>
          <w:rFonts w:ascii="Times New Roman" w:hAnsi="Times New Roman"/>
          <w:sz w:val="22"/>
          <w:szCs w:val="22"/>
          <w:lang w:eastAsia="ko-KR"/>
        </w:rPr>
        <w:t xml:space="preserve">for the </w:t>
      </w:r>
      <w:r w:rsidR="00F84552">
        <w:rPr>
          <w:rFonts w:ascii="Times New Roman" w:hAnsi="Times New Roman"/>
          <w:sz w:val="22"/>
          <w:szCs w:val="22"/>
          <w:lang w:eastAsia="ko-KR"/>
        </w:rPr>
        <w:t>same reference timing, UE</w:t>
      </w:r>
      <w:r w:rsidR="0062587D">
        <w:rPr>
          <w:rFonts w:ascii="Times New Roman" w:hAnsi="Times New Roman"/>
          <w:sz w:val="22"/>
          <w:szCs w:val="22"/>
          <w:lang w:eastAsia="ko-KR"/>
        </w:rPr>
        <w:t xml:space="preserve"> </w:t>
      </w:r>
      <w:r w:rsidR="00F84552">
        <w:rPr>
          <w:rFonts w:ascii="Times New Roman" w:hAnsi="Times New Roman"/>
          <w:sz w:val="22"/>
          <w:szCs w:val="22"/>
          <w:lang w:eastAsia="ko-KR"/>
        </w:rPr>
        <w:t xml:space="preserve">can report only one RSTD </w:t>
      </w:r>
      <w:r w:rsidR="00DC21C3">
        <w:rPr>
          <w:rFonts w:ascii="Times New Roman" w:hAnsi="Times New Roman"/>
          <w:sz w:val="22"/>
          <w:szCs w:val="22"/>
          <w:lang w:eastAsia="ko-KR"/>
        </w:rPr>
        <w:t xml:space="preserve">measurement </w:t>
      </w:r>
      <w:r w:rsidR="0062587D">
        <w:rPr>
          <w:rFonts w:ascii="Times New Roman" w:hAnsi="Times New Roman"/>
          <w:sz w:val="22"/>
          <w:szCs w:val="22"/>
          <w:lang w:eastAsia="ko-KR"/>
        </w:rPr>
        <w:t xml:space="preserve">per Rx TEG. </w:t>
      </w:r>
      <w:r w:rsidR="00424AB7">
        <w:rPr>
          <w:rFonts w:ascii="Times New Roman" w:hAnsi="Times New Roman"/>
          <w:sz w:val="22"/>
          <w:szCs w:val="22"/>
          <w:lang w:eastAsia="ko-KR"/>
        </w:rPr>
        <w:t>Even though</w:t>
      </w:r>
      <w:r w:rsidR="0062587D">
        <w:rPr>
          <w:rFonts w:ascii="Times New Roman" w:hAnsi="Times New Roman"/>
          <w:sz w:val="22"/>
          <w:szCs w:val="22"/>
          <w:lang w:eastAsia="ko-KR"/>
        </w:rPr>
        <w:t xml:space="preserve"> the multiple RSTD</w:t>
      </w:r>
      <w:r w:rsidR="009F1479">
        <w:rPr>
          <w:rFonts w:ascii="Times New Roman" w:hAnsi="Times New Roman"/>
          <w:sz w:val="22"/>
          <w:szCs w:val="22"/>
          <w:lang w:eastAsia="ko-KR"/>
        </w:rPr>
        <w:t>s</w:t>
      </w:r>
      <w:r w:rsidR="0062587D">
        <w:rPr>
          <w:rFonts w:ascii="Times New Roman" w:hAnsi="Times New Roman"/>
          <w:sz w:val="22"/>
          <w:szCs w:val="22"/>
          <w:lang w:eastAsia="ko-KR"/>
        </w:rPr>
        <w:t xml:space="preserve"> can be measured at </w:t>
      </w:r>
      <w:r w:rsidR="00424AB7">
        <w:rPr>
          <w:rFonts w:ascii="Times New Roman" w:hAnsi="Times New Roman"/>
          <w:sz w:val="22"/>
          <w:szCs w:val="22"/>
          <w:lang w:eastAsia="ko-KR"/>
        </w:rPr>
        <w:t xml:space="preserve">each Rx TEG, UE has no choice but to report only one RSTD measurement per Rx TEG. So, if </w:t>
      </w:r>
      <w:r w:rsidR="009F1479">
        <w:rPr>
          <w:rFonts w:ascii="Times New Roman" w:hAnsi="Times New Roman"/>
          <w:sz w:val="22"/>
          <w:szCs w:val="22"/>
          <w:lang w:eastAsia="ko-KR"/>
        </w:rPr>
        <w:t xml:space="preserve">it is </w:t>
      </w:r>
      <w:r w:rsidR="00424AB7">
        <w:rPr>
          <w:rFonts w:ascii="Times New Roman" w:hAnsi="Times New Roman"/>
          <w:sz w:val="22"/>
          <w:szCs w:val="22"/>
          <w:lang w:eastAsia="ko-KR"/>
        </w:rPr>
        <w:t>support</w:t>
      </w:r>
      <w:r w:rsidR="009F1479">
        <w:rPr>
          <w:rFonts w:ascii="Times New Roman" w:hAnsi="Times New Roman"/>
          <w:sz w:val="22"/>
          <w:szCs w:val="22"/>
          <w:lang w:eastAsia="ko-KR"/>
        </w:rPr>
        <w:t>ed for</w:t>
      </w:r>
      <w:r w:rsidR="00424AB7">
        <w:rPr>
          <w:rFonts w:ascii="Times New Roman" w:hAnsi="Times New Roman"/>
          <w:sz w:val="22"/>
          <w:szCs w:val="22"/>
          <w:lang w:eastAsia="ko-KR"/>
        </w:rPr>
        <w:t xml:space="preserve"> UE to measure PRS with multiple Rx TEGs, </w:t>
      </w:r>
      <w:r w:rsidR="009F1479">
        <w:rPr>
          <w:rFonts w:ascii="Times New Roman" w:hAnsi="Times New Roman"/>
          <w:sz w:val="22"/>
          <w:szCs w:val="22"/>
          <w:lang w:eastAsia="ko-KR"/>
        </w:rPr>
        <w:t xml:space="preserve">RAN1 </w:t>
      </w:r>
      <w:r w:rsidR="00424AB7">
        <w:rPr>
          <w:rFonts w:ascii="Times New Roman" w:hAnsi="Times New Roman"/>
          <w:sz w:val="22"/>
          <w:szCs w:val="22"/>
          <w:lang w:eastAsia="ko-KR"/>
        </w:rPr>
        <w:t xml:space="preserve">should also consider </w:t>
      </w:r>
      <w:r w:rsidR="00B60FCE">
        <w:rPr>
          <w:rFonts w:ascii="Times New Roman" w:hAnsi="Times New Roman"/>
          <w:sz w:val="22"/>
          <w:szCs w:val="22"/>
          <w:lang w:eastAsia="ko-KR"/>
        </w:rPr>
        <w:t xml:space="preserve">extending </w:t>
      </w:r>
      <w:r w:rsidR="00424AB7">
        <w:rPr>
          <w:rFonts w:ascii="Times New Roman" w:hAnsi="Times New Roman"/>
          <w:sz w:val="22"/>
          <w:szCs w:val="22"/>
          <w:lang w:eastAsia="ko-KR"/>
        </w:rPr>
        <w:t>the current maximum number of DL RSTD measurements per TRP in the same report.</w:t>
      </w:r>
    </w:p>
    <w:p w14:paraId="6F080482" w14:textId="48C153AA" w:rsidR="003A7E13" w:rsidRDefault="00424AB7" w:rsidP="00424AB7">
      <w:pPr>
        <w:overflowPunct w:val="0"/>
        <w:autoSpaceDE w:val="0"/>
        <w:autoSpaceDN w:val="0"/>
        <w:adjustRightInd w:val="0"/>
        <w:spacing w:before="120" w:line="280" w:lineRule="atLeast"/>
        <w:ind w:leftChars="-5" w:left="-10" w:firstLine="0"/>
        <w:jc w:val="both"/>
        <w:rPr>
          <w:rFonts w:ascii="Times New Roman" w:hAnsi="Times New Roman"/>
          <w:b/>
          <w:i/>
          <w:sz w:val="22"/>
          <w:szCs w:val="22"/>
          <w:lang w:eastAsia="ko-KR"/>
        </w:rPr>
      </w:pPr>
      <w:r>
        <w:rPr>
          <w:rFonts w:ascii="Times New Roman" w:hAnsi="Times New Roman"/>
          <w:b/>
          <w:i/>
          <w:sz w:val="22"/>
          <w:szCs w:val="22"/>
          <w:lang w:eastAsia="ko-KR"/>
        </w:rPr>
        <w:t>Observation #</w:t>
      </w:r>
      <w:r w:rsidRPr="00CA1838">
        <w:rPr>
          <w:rFonts w:ascii="Times New Roman" w:hAnsi="Times New Roman"/>
          <w:b/>
          <w:i/>
          <w:sz w:val="22"/>
          <w:szCs w:val="22"/>
          <w:lang w:eastAsia="ko-KR"/>
        </w:rPr>
        <w:t>1</w:t>
      </w:r>
      <w:r w:rsidRPr="00CD4B43">
        <w:rPr>
          <w:rFonts w:ascii="Times New Roman" w:hAnsi="Times New Roman"/>
          <w:b/>
          <w:i/>
          <w:sz w:val="22"/>
          <w:szCs w:val="22"/>
          <w:lang w:eastAsia="ko-KR"/>
        </w:rPr>
        <w:t>:</w:t>
      </w:r>
      <w:r>
        <w:rPr>
          <w:rFonts w:ascii="Times New Roman" w:hAnsi="Times New Roman"/>
          <w:b/>
          <w:i/>
          <w:sz w:val="22"/>
          <w:szCs w:val="22"/>
          <w:lang w:eastAsia="ko-KR"/>
        </w:rPr>
        <w:t xml:space="preserve"> </w:t>
      </w:r>
    </w:p>
    <w:p w14:paraId="3D74F1B6" w14:textId="42515707" w:rsidR="003A7E13" w:rsidRDefault="003A7E13" w:rsidP="003A7E13">
      <w:pPr>
        <w:pStyle w:val="a3"/>
        <w:numPr>
          <w:ilvl w:val="0"/>
          <w:numId w:val="2"/>
        </w:numPr>
        <w:overflowPunct w:val="0"/>
        <w:autoSpaceDE w:val="0"/>
        <w:autoSpaceDN w:val="0"/>
        <w:adjustRightInd w:val="0"/>
        <w:spacing w:before="120" w:line="259" w:lineRule="auto"/>
        <w:ind w:leftChars="0"/>
        <w:jc w:val="both"/>
        <w:rPr>
          <w:rFonts w:ascii="Times New Roman" w:hAnsi="Times New Roman"/>
          <w:b/>
          <w:i/>
          <w:sz w:val="22"/>
          <w:szCs w:val="22"/>
          <w:lang w:eastAsia="ko-KR"/>
        </w:rPr>
      </w:pPr>
      <w:r w:rsidRPr="003A7E13">
        <w:rPr>
          <w:rFonts w:ascii="Times New Roman" w:hAnsi="Times New Roman"/>
          <w:sz w:val="22"/>
          <w:szCs w:val="20"/>
          <w:lang w:eastAsia="ko-KR"/>
        </w:rPr>
        <w:t>Even though the multiple RSTD can be measured at each Rx TEG, UE has no choice but to report only one RSTD measurement per Rx TEG</w:t>
      </w:r>
      <w:r>
        <w:rPr>
          <w:rFonts w:ascii="Times New Roman" w:hAnsi="Times New Roman"/>
          <w:sz w:val="22"/>
          <w:szCs w:val="20"/>
          <w:lang w:eastAsia="ko-KR"/>
        </w:rPr>
        <w:t xml:space="preserve"> if current regulation that </w:t>
      </w:r>
      <w:r>
        <w:rPr>
          <w:rFonts w:ascii="Times New Roman" w:hAnsi="Times New Roman"/>
          <w:sz w:val="22"/>
          <w:szCs w:val="22"/>
          <w:lang w:eastAsia="ko-KR"/>
        </w:rPr>
        <w:t>UE may report up to 4 DL RSTD measurements is applied.</w:t>
      </w:r>
    </w:p>
    <w:p w14:paraId="77D48A51" w14:textId="06C071F4" w:rsidR="00424AB7" w:rsidRDefault="003A7E13" w:rsidP="003A7E13">
      <w:pPr>
        <w:overflowPunct w:val="0"/>
        <w:autoSpaceDE w:val="0"/>
        <w:autoSpaceDN w:val="0"/>
        <w:adjustRightInd w:val="0"/>
        <w:spacing w:before="120" w:line="280" w:lineRule="atLeast"/>
        <w:ind w:leftChars="-5" w:left="-10" w:firstLine="0"/>
        <w:jc w:val="both"/>
        <w:rPr>
          <w:rFonts w:ascii="Times New Roman" w:hAnsi="Times New Roman"/>
          <w:b/>
          <w:i/>
          <w:sz w:val="22"/>
          <w:szCs w:val="22"/>
          <w:lang w:eastAsia="ko-KR"/>
        </w:rPr>
      </w:pPr>
      <w:r>
        <w:rPr>
          <w:rFonts w:ascii="Times New Roman" w:hAnsi="Times New Roman"/>
          <w:b/>
          <w:i/>
          <w:sz w:val="22"/>
          <w:szCs w:val="22"/>
          <w:lang w:eastAsia="ko-KR"/>
        </w:rPr>
        <w:t>Proposal #</w:t>
      </w:r>
      <w:r w:rsidRPr="00CA1838">
        <w:rPr>
          <w:rFonts w:ascii="Times New Roman" w:hAnsi="Times New Roman"/>
          <w:b/>
          <w:i/>
          <w:sz w:val="22"/>
          <w:szCs w:val="22"/>
          <w:lang w:eastAsia="ko-KR"/>
        </w:rPr>
        <w:t>1</w:t>
      </w:r>
      <w:r w:rsidRPr="00CD4B43">
        <w:rPr>
          <w:rFonts w:ascii="Times New Roman" w:hAnsi="Times New Roman"/>
          <w:b/>
          <w:i/>
          <w:sz w:val="22"/>
          <w:szCs w:val="22"/>
          <w:lang w:eastAsia="ko-KR"/>
        </w:rPr>
        <w:t>:</w:t>
      </w:r>
    </w:p>
    <w:p w14:paraId="0F640C58" w14:textId="05E36ED1" w:rsidR="003A7E13" w:rsidRDefault="003A7E13" w:rsidP="003A7E13">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Pr>
          <w:rFonts w:ascii="Times New Roman" w:hAnsi="Times New Roman"/>
          <w:sz w:val="22"/>
          <w:szCs w:val="22"/>
          <w:lang w:eastAsia="ko-KR"/>
        </w:rPr>
        <w:t xml:space="preserve">RAN1 should consider </w:t>
      </w:r>
      <w:r w:rsidR="00B60FCE">
        <w:rPr>
          <w:rFonts w:ascii="Times New Roman" w:hAnsi="Times New Roman"/>
          <w:sz w:val="22"/>
          <w:szCs w:val="22"/>
          <w:lang w:eastAsia="ko-KR"/>
        </w:rPr>
        <w:t xml:space="preserve">extending </w:t>
      </w:r>
      <w:r>
        <w:rPr>
          <w:rFonts w:ascii="Times New Roman" w:hAnsi="Times New Roman"/>
          <w:sz w:val="22"/>
          <w:szCs w:val="22"/>
          <w:lang w:eastAsia="ko-KR"/>
        </w:rPr>
        <w:t>the current maximum number of DL RSTD measurements per TRP in the same report</w:t>
      </w:r>
      <w:r w:rsidR="009D190D">
        <w:rPr>
          <w:rFonts w:ascii="Times New Roman" w:hAnsi="Times New Roman"/>
          <w:sz w:val="22"/>
          <w:szCs w:val="22"/>
          <w:lang w:eastAsia="ko-KR"/>
        </w:rPr>
        <w:t>.</w:t>
      </w:r>
    </w:p>
    <w:p w14:paraId="4C983E19" w14:textId="3D6D2567" w:rsidR="003A7E13" w:rsidRDefault="003A7E13" w:rsidP="003A7E13">
      <w:pPr>
        <w:overflowPunct w:val="0"/>
        <w:autoSpaceDE w:val="0"/>
        <w:autoSpaceDN w:val="0"/>
        <w:adjustRightInd w:val="0"/>
        <w:spacing w:before="120" w:line="280" w:lineRule="atLeast"/>
        <w:ind w:leftChars="-5" w:left="-10" w:firstLineChars="50" w:firstLine="110"/>
        <w:jc w:val="both"/>
        <w:rPr>
          <w:rFonts w:ascii="Times New Roman" w:hAnsi="Times New Roman"/>
          <w:sz w:val="22"/>
          <w:szCs w:val="22"/>
          <w:lang w:eastAsia="ko-KR"/>
        </w:rPr>
      </w:pPr>
      <w:r>
        <w:rPr>
          <w:rFonts w:ascii="Times New Roman" w:hAnsi="Times New Roman" w:hint="eastAsia"/>
          <w:sz w:val="22"/>
          <w:szCs w:val="22"/>
          <w:lang w:eastAsia="ko-KR"/>
        </w:rPr>
        <w:t>Regarding the number of UE Rx TEGs</w:t>
      </w:r>
      <w:r w:rsidR="008A20C3">
        <w:rPr>
          <w:rFonts w:ascii="Times New Roman" w:hAnsi="Times New Roman"/>
          <w:sz w:val="22"/>
          <w:szCs w:val="22"/>
          <w:lang w:eastAsia="ko-KR"/>
        </w:rPr>
        <w:t xml:space="preserve"> (N)</w:t>
      </w:r>
      <w:r>
        <w:rPr>
          <w:rFonts w:ascii="Times New Roman" w:hAnsi="Times New Roman" w:hint="eastAsia"/>
          <w:sz w:val="22"/>
          <w:szCs w:val="22"/>
          <w:lang w:eastAsia="ko-KR"/>
        </w:rPr>
        <w:t xml:space="preserve">, </w:t>
      </w:r>
      <w:r>
        <w:rPr>
          <w:rFonts w:ascii="Times New Roman" w:hAnsi="Times New Roman"/>
          <w:sz w:val="22"/>
          <w:szCs w:val="22"/>
          <w:lang w:eastAsia="ko-KR"/>
        </w:rPr>
        <w:t>we think</w:t>
      </w:r>
      <w:r w:rsidR="008A20C3">
        <w:rPr>
          <w:rFonts w:ascii="Times New Roman" w:hAnsi="Times New Roman"/>
          <w:sz w:val="22"/>
          <w:szCs w:val="22"/>
          <w:lang w:eastAsia="ko-KR"/>
        </w:rPr>
        <w:t xml:space="preserve"> that N=4 is appropriate by considering current rule as described above.</w:t>
      </w:r>
    </w:p>
    <w:p w14:paraId="28FEEFAF" w14:textId="63FFFE1B" w:rsidR="008A20C3" w:rsidRDefault="008A20C3" w:rsidP="00997582">
      <w:pPr>
        <w:overflowPunct w:val="0"/>
        <w:autoSpaceDE w:val="0"/>
        <w:autoSpaceDN w:val="0"/>
        <w:adjustRightInd w:val="0"/>
        <w:spacing w:before="120" w:line="280" w:lineRule="atLeast"/>
        <w:ind w:leftChars="-5" w:left="-10" w:firstLine="0"/>
        <w:jc w:val="both"/>
        <w:rPr>
          <w:rFonts w:ascii="Times New Roman" w:hAnsi="Times New Roman"/>
          <w:b/>
          <w:i/>
          <w:sz w:val="22"/>
          <w:szCs w:val="22"/>
          <w:lang w:eastAsia="ko-KR"/>
        </w:rPr>
      </w:pPr>
      <w:r>
        <w:rPr>
          <w:rFonts w:ascii="Times New Roman" w:hAnsi="Times New Roman"/>
          <w:b/>
          <w:i/>
          <w:sz w:val="22"/>
          <w:szCs w:val="22"/>
          <w:lang w:eastAsia="ko-KR"/>
        </w:rPr>
        <w:t>Proposal #2</w:t>
      </w:r>
      <w:r w:rsidRPr="00CD4B43">
        <w:rPr>
          <w:rFonts w:ascii="Times New Roman" w:hAnsi="Times New Roman"/>
          <w:b/>
          <w:i/>
          <w:sz w:val="22"/>
          <w:szCs w:val="22"/>
          <w:lang w:eastAsia="ko-KR"/>
        </w:rPr>
        <w:t>:</w:t>
      </w:r>
    </w:p>
    <w:p w14:paraId="1ECE6308" w14:textId="2471E2E9" w:rsidR="008A20C3" w:rsidRDefault="008A20C3" w:rsidP="008A20C3">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Pr>
          <w:rFonts w:ascii="Times New Roman" w:hAnsi="Times New Roman" w:hint="eastAsia"/>
          <w:sz w:val="22"/>
          <w:szCs w:val="22"/>
          <w:lang w:eastAsia="ko-KR"/>
        </w:rPr>
        <w:lastRenderedPageBreak/>
        <w:t>Regarding the number of UE Rx TEGs</w:t>
      </w:r>
      <w:r>
        <w:rPr>
          <w:rFonts w:ascii="Times New Roman" w:hAnsi="Times New Roman"/>
          <w:sz w:val="22"/>
          <w:szCs w:val="22"/>
          <w:lang w:eastAsia="ko-KR"/>
        </w:rPr>
        <w:t xml:space="preserve"> (N)</w:t>
      </w:r>
      <w:r>
        <w:rPr>
          <w:rFonts w:ascii="Times New Roman" w:hAnsi="Times New Roman" w:hint="eastAsia"/>
          <w:sz w:val="22"/>
          <w:szCs w:val="22"/>
          <w:lang w:eastAsia="ko-KR"/>
        </w:rPr>
        <w:t xml:space="preserve">, </w:t>
      </w:r>
      <w:r>
        <w:rPr>
          <w:rFonts w:ascii="Times New Roman" w:hAnsi="Times New Roman"/>
          <w:sz w:val="22"/>
          <w:szCs w:val="22"/>
          <w:lang w:eastAsia="ko-KR"/>
        </w:rPr>
        <w:t>we think that N=4 is appropriate by considering current rule that UE may report up to 4 DL RSTD measurements per TRP.</w:t>
      </w:r>
    </w:p>
    <w:p w14:paraId="48F9527D" w14:textId="0A5BD6E9" w:rsidR="008B5947" w:rsidRPr="00644895" w:rsidRDefault="008A20C3" w:rsidP="00FC7D8C">
      <w:pPr>
        <w:overflowPunct w:val="0"/>
        <w:autoSpaceDE w:val="0"/>
        <w:autoSpaceDN w:val="0"/>
        <w:adjustRightInd w:val="0"/>
        <w:spacing w:before="120" w:line="280" w:lineRule="atLeast"/>
        <w:ind w:leftChars="-5" w:left="-10" w:firstLineChars="50" w:firstLine="110"/>
        <w:jc w:val="both"/>
        <w:rPr>
          <w:rFonts w:eastAsia="SimSun"/>
          <w:lang w:eastAsia="zh-CN"/>
        </w:rPr>
      </w:pPr>
      <w:r>
        <w:rPr>
          <w:rFonts w:ascii="Times New Roman" w:hAnsi="Times New Roman"/>
          <w:sz w:val="22"/>
          <w:szCs w:val="22"/>
          <w:lang w:eastAsia="ko-KR"/>
        </w:rPr>
        <w:t>If multiple Rx TEG</w:t>
      </w:r>
      <w:r w:rsidR="009F1479">
        <w:rPr>
          <w:rFonts w:ascii="Times New Roman" w:hAnsi="Times New Roman"/>
          <w:sz w:val="22"/>
          <w:szCs w:val="22"/>
          <w:lang w:eastAsia="ko-KR"/>
        </w:rPr>
        <w:t>s</w:t>
      </w:r>
      <w:r>
        <w:rPr>
          <w:rFonts w:ascii="Times New Roman" w:hAnsi="Times New Roman"/>
          <w:sz w:val="22"/>
          <w:szCs w:val="22"/>
          <w:lang w:eastAsia="ko-KR"/>
        </w:rPr>
        <w:t xml:space="preserve"> </w:t>
      </w:r>
      <w:r w:rsidR="009F1479">
        <w:rPr>
          <w:rFonts w:ascii="Times New Roman" w:hAnsi="Times New Roman"/>
          <w:sz w:val="22"/>
          <w:szCs w:val="22"/>
          <w:lang w:eastAsia="ko-KR"/>
        </w:rPr>
        <w:t xml:space="preserve">are </w:t>
      </w:r>
      <w:r>
        <w:rPr>
          <w:rFonts w:ascii="Times New Roman" w:hAnsi="Times New Roman"/>
          <w:sz w:val="22"/>
          <w:szCs w:val="22"/>
          <w:lang w:eastAsia="ko-KR"/>
        </w:rPr>
        <w:t>used for positioning measurement, the related location information elements can be composed as shown below:</w:t>
      </w:r>
    </w:p>
    <w:p w14:paraId="6B47D8FF" w14:textId="32082414" w:rsidR="008B5947" w:rsidRPr="00B62E75" w:rsidRDefault="008B5947" w:rsidP="008B5947">
      <w:pPr>
        <w:pStyle w:val="PL"/>
        <w:shd w:val="clear" w:color="auto" w:fill="E6E6E6"/>
        <w:rPr>
          <w:snapToGrid w:val="0"/>
        </w:rPr>
      </w:pPr>
      <w:r w:rsidRPr="00B62E75">
        <w:rPr>
          <w:snapToGrid w:val="0"/>
          <w:lang w:eastAsia="ko-KR"/>
        </w:rPr>
        <w:tab/>
      </w:r>
      <w:r w:rsidRPr="00B62E75">
        <w:rPr>
          <w:snapToGrid w:val="0"/>
        </w:rPr>
        <w:t>nr-DL-PRS-ResourceID</w:t>
      </w:r>
      <w:r w:rsidRPr="00B62E75">
        <w:rPr>
          <w:snapToGrid w:val="0"/>
        </w:rPr>
        <w:tab/>
      </w:r>
      <w:r w:rsidRPr="00B62E75">
        <w:rPr>
          <w:snapToGrid w:val="0"/>
        </w:rPr>
        <w:tab/>
        <w:t>NR-DL-PRS-ResourceID</w:t>
      </w:r>
      <w:r w:rsidRPr="00B62E75">
        <w:rPr>
          <w:snapToGrid w:val="0"/>
        </w:rPr>
        <w:tab/>
      </w:r>
      <w:r w:rsidRPr="00B62E75">
        <w:t xml:space="preserve"> </w:t>
      </w:r>
      <w:r w:rsidRPr="00B62E75">
        <w:tab/>
      </w:r>
      <w:r w:rsidRPr="00B62E75">
        <w:tab/>
      </w:r>
      <w:r w:rsidRPr="00B62E75">
        <w:tab/>
      </w:r>
      <w:r w:rsidRPr="00B62E75">
        <w:tab/>
      </w:r>
      <w:r w:rsidRPr="00B62E75">
        <w:tab/>
        <w:t>OPTIONAL</w:t>
      </w:r>
      <w:r w:rsidRPr="00B62E75">
        <w:rPr>
          <w:snapToGrid w:val="0"/>
        </w:rPr>
        <w:t>,</w:t>
      </w:r>
    </w:p>
    <w:p w14:paraId="3E5C9524" w14:textId="22E35F63" w:rsidR="008B5947" w:rsidRPr="00B62E75" w:rsidRDefault="008B5947" w:rsidP="008B5947">
      <w:pPr>
        <w:pStyle w:val="PL"/>
        <w:shd w:val="clear" w:color="auto" w:fill="E6E6E6"/>
      </w:pPr>
      <w:r w:rsidRPr="00B62E75">
        <w:tab/>
        <w:t>nr-DL-PRS-ResourceSetID-r16</w:t>
      </w:r>
      <w:r w:rsidRPr="00B62E75">
        <w:tab/>
      </w:r>
      <w:r w:rsidRPr="00B62E75">
        <w:tab/>
        <w:t>NR-DL-PRS-ResourceSetID</w:t>
      </w:r>
      <w:r w:rsidRPr="00B62E75">
        <w:tab/>
      </w:r>
      <w:r w:rsidRPr="00B62E75">
        <w:tab/>
      </w:r>
      <w:r w:rsidRPr="00B62E75">
        <w:tab/>
      </w:r>
      <w:r w:rsidRPr="00B62E75">
        <w:tab/>
      </w:r>
      <w:r w:rsidRPr="00B62E75">
        <w:tab/>
      </w:r>
      <w:r w:rsidRPr="00B62E75">
        <w:tab/>
        <w:t>OPTIONAL,</w:t>
      </w:r>
    </w:p>
    <w:p w14:paraId="00D24C24" w14:textId="445F9BA8" w:rsidR="008B5947" w:rsidRPr="00B62E75" w:rsidRDefault="008B5947" w:rsidP="008B5947">
      <w:pPr>
        <w:pStyle w:val="PL"/>
        <w:shd w:val="clear" w:color="auto" w:fill="E6E6E6"/>
        <w:rPr>
          <w:snapToGrid w:val="0"/>
        </w:rPr>
      </w:pPr>
      <w:r>
        <w:rPr>
          <w:snapToGrid w:val="0"/>
        </w:rPr>
        <w:tab/>
        <w:t>nr-TimeStamp</w:t>
      </w:r>
      <w:r>
        <w:rPr>
          <w:snapToGrid w:val="0"/>
        </w:rPr>
        <w:tab/>
      </w:r>
      <w:r>
        <w:rPr>
          <w:snapToGrid w:val="0"/>
        </w:rPr>
        <w:tab/>
      </w:r>
      <w:r>
        <w:rPr>
          <w:snapToGrid w:val="0"/>
        </w:rPr>
        <w:tab/>
      </w:r>
      <w:r>
        <w:rPr>
          <w:snapToGrid w:val="0"/>
        </w:rPr>
        <w:tab/>
        <w:t>NR-TimeStamp</w:t>
      </w:r>
      <w:r w:rsidRPr="00B62E75">
        <w:rPr>
          <w:snapToGrid w:val="0"/>
        </w:rPr>
        <w:t>,</w:t>
      </w:r>
    </w:p>
    <w:p w14:paraId="2CAE1FCB" w14:textId="77777777" w:rsidR="008B5947" w:rsidRDefault="008B5947" w:rsidP="008B5947">
      <w:pPr>
        <w:pStyle w:val="PL"/>
        <w:shd w:val="clear" w:color="auto" w:fill="E6E6E6"/>
        <w:rPr>
          <w:snapToGrid w:val="0"/>
        </w:rPr>
      </w:pPr>
      <w:r w:rsidRPr="00B62E75">
        <w:rPr>
          <w:snapToGrid w:val="0"/>
        </w:rPr>
        <w:tab/>
      </w:r>
    </w:p>
    <w:p w14:paraId="1A0BE10A" w14:textId="15F3F84B" w:rsidR="008B5947" w:rsidRPr="008A20C3" w:rsidRDefault="008B5947" w:rsidP="008B5947">
      <w:pPr>
        <w:pStyle w:val="PL"/>
        <w:shd w:val="clear" w:color="auto" w:fill="E6E6E6"/>
        <w:ind w:firstLine="800"/>
        <w:rPr>
          <w:snapToGrid w:val="0"/>
          <w:highlight w:val="yellow"/>
        </w:rPr>
      </w:pPr>
      <w:r w:rsidRPr="008A20C3">
        <w:rPr>
          <w:snapToGrid w:val="0"/>
          <w:highlight w:val="yellow"/>
        </w:rPr>
        <w:t>nr-RSTD-MeasList</w:t>
      </w:r>
      <w:r w:rsidRPr="008A20C3">
        <w:rPr>
          <w:snapToGrid w:val="0"/>
          <w:highlight w:val="yellow"/>
        </w:rPr>
        <w:tab/>
        <w:t xml:space="preserve"> ::= SEQUENCE (SIZE(1..</w:t>
      </w:r>
      <w:r w:rsidRPr="008A20C3">
        <w:rPr>
          <w:highlight w:val="yellow"/>
        </w:rPr>
        <w:t>nrMaxRxREGs</w:t>
      </w:r>
      <w:r w:rsidRPr="008A20C3">
        <w:rPr>
          <w:snapToGrid w:val="0"/>
          <w:highlight w:val="yellow"/>
        </w:rPr>
        <w:t>))</w:t>
      </w:r>
    </w:p>
    <w:p w14:paraId="29B54B41" w14:textId="77777777" w:rsidR="008B5947" w:rsidRPr="00E50A47" w:rsidRDefault="008B5947" w:rsidP="008B5947">
      <w:pPr>
        <w:pStyle w:val="PL"/>
        <w:shd w:val="clear" w:color="auto" w:fill="E6E6E6"/>
        <w:ind w:firstLine="800"/>
        <w:rPr>
          <w:snapToGrid w:val="0"/>
          <w:highlight w:val="red"/>
        </w:rPr>
      </w:pPr>
    </w:p>
    <w:p w14:paraId="2B14CBF7" w14:textId="77777777" w:rsidR="008B5947" w:rsidRPr="00E50A47" w:rsidRDefault="008B5947" w:rsidP="008B5947">
      <w:pPr>
        <w:pStyle w:val="PL"/>
        <w:shd w:val="clear" w:color="auto" w:fill="E6E6E6"/>
        <w:ind w:firstLine="800"/>
        <w:rPr>
          <w:snapToGrid w:val="0"/>
          <w:highlight w:val="red"/>
        </w:rPr>
      </w:pPr>
    </w:p>
    <w:p w14:paraId="278201E0" w14:textId="2B694FAE" w:rsidR="008B5947" w:rsidRPr="008A20C3" w:rsidRDefault="00E50A47" w:rsidP="00E74134">
      <w:pPr>
        <w:pStyle w:val="PL"/>
        <w:shd w:val="clear" w:color="auto" w:fill="E6E6E6"/>
        <w:ind w:firstLine="800"/>
        <w:rPr>
          <w:snapToGrid w:val="0"/>
          <w:highlight w:val="yellow"/>
        </w:rPr>
      </w:pPr>
      <w:r w:rsidRPr="008A20C3">
        <w:rPr>
          <w:snapToGrid w:val="0"/>
          <w:highlight w:val="yellow"/>
        </w:rPr>
        <w:t>nr-RSTD-MeasList ::= SEQUENCE{</w:t>
      </w:r>
    </w:p>
    <w:p w14:paraId="154309FC" w14:textId="27DEFF76" w:rsidR="00E50A47" w:rsidRDefault="00E50A47" w:rsidP="008B5947">
      <w:pPr>
        <w:pStyle w:val="PL"/>
        <w:shd w:val="clear" w:color="auto" w:fill="E6E6E6"/>
        <w:ind w:firstLine="800"/>
        <w:rPr>
          <w:snapToGrid w:val="0"/>
          <w:lang w:eastAsia="ko-KR"/>
        </w:rPr>
      </w:pPr>
      <w:r w:rsidRPr="008A20C3">
        <w:rPr>
          <w:rFonts w:hint="eastAsia"/>
          <w:snapToGrid w:val="0"/>
          <w:highlight w:val="yellow"/>
          <w:lang w:eastAsia="ko-KR"/>
        </w:rPr>
        <w:t>RxREG</w:t>
      </w:r>
      <w:r w:rsidRPr="008A20C3">
        <w:rPr>
          <w:snapToGrid w:val="0"/>
          <w:highlight w:val="yellow"/>
          <w:lang w:eastAsia="ko-KR"/>
        </w:rPr>
        <w:t>ID</w:t>
      </w:r>
    </w:p>
    <w:p w14:paraId="1EBFAE30" w14:textId="65B2B543" w:rsidR="008B5947" w:rsidRPr="00B62E75" w:rsidRDefault="008B5947" w:rsidP="008B5947">
      <w:pPr>
        <w:pStyle w:val="PL"/>
        <w:shd w:val="clear" w:color="auto" w:fill="E6E6E6"/>
        <w:ind w:firstLine="800"/>
        <w:rPr>
          <w:snapToGrid w:val="0"/>
        </w:rPr>
      </w:pPr>
      <w:r>
        <w:rPr>
          <w:snapToGrid w:val="0"/>
        </w:rPr>
        <w:t>nr-RSTD</w:t>
      </w:r>
      <w:r>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t>CHOICE {</w:t>
      </w:r>
    </w:p>
    <w:p w14:paraId="3A8A2841" w14:textId="29F7AE75" w:rsidR="008B5947" w:rsidRPr="00B62E75" w:rsidRDefault="008B5947" w:rsidP="008B5947">
      <w:pPr>
        <w:pStyle w:val="PL"/>
        <w:shd w:val="clear" w:color="auto" w:fill="E6E6E6"/>
        <w:rPr>
          <w:snapToGrid w:val="0"/>
        </w:rPr>
      </w:pPr>
      <w:r>
        <w:rPr>
          <w:snapToGrid w:val="0"/>
        </w:rPr>
        <w:tab/>
      </w:r>
      <w:r>
        <w:rPr>
          <w:snapToGrid w:val="0"/>
        </w:rPr>
        <w:tab/>
      </w:r>
      <w:r>
        <w:rPr>
          <w:snapToGrid w:val="0"/>
        </w:rPr>
        <w:tab/>
        <w:t>k0</w:t>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t>INTEGER (0</w:t>
      </w:r>
      <w:r w:rsidRPr="00B62E75">
        <w:t>..</w:t>
      </w:r>
      <w:r w:rsidRPr="00B62E75">
        <w:rPr>
          <w:snapToGrid w:val="0"/>
        </w:rPr>
        <w:t>1970049),</w:t>
      </w:r>
    </w:p>
    <w:p w14:paraId="61370929" w14:textId="13E0B418" w:rsidR="008B5947" w:rsidRPr="00B62E75" w:rsidRDefault="008B5947" w:rsidP="008B5947">
      <w:pPr>
        <w:pStyle w:val="PL"/>
        <w:shd w:val="clear" w:color="auto" w:fill="E6E6E6"/>
        <w:rPr>
          <w:snapToGrid w:val="0"/>
        </w:rPr>
      </w:pPr>
      <w:r w:rsidRPr="00B62E75">
        <w:rPr>
          <w:snapToGrid w:val="0"/>
        </w:rPr>
        <w:tab/>
      </w:r>
      <w:r w:rsidRPr="00B62E75">
        <w:rPr>
          <w:snapToGrid w:val="0"/>
        </w:rPr>
        <w:tab/>
      </w:r>
      <w:r w:rsidRPr="00B62E75">
        <w:rPr>
          <w:snapToGrid w:val="0"/>
        </w:rPr>
        <w:tab/>
        <w:t>k1</w:t>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t>INTEGER (0</w:t>
      </w:r>
      <w:r w:rsidRPr="00B62E75">
        <w:t>..</w:t>
      </w:r>
      <w:r w:rsidRPr="00B62E75">
        <w:rPr>
          <w:snapToGrid w:val="0"/>
        </w:rPr>
        <w:t>985025),</w:t>
      </w:r>
    </w:p>
    <w:p w14:paraId="17674D41" w14:textId="2E69ADA6" w:rsidR="008B5947" w:rsidRPr="00B62E75" w:rsidRDefault="008B5947" w:rsidP="008B5947">
      <w:pPr>
        <w:pStyle w:val="PL"/>
        <w:shd w:val="clear" w:color="auto" w:fill="E6E6E6"/>
        <w:rPr>
          <w:snapToGrid w:val="0"/>
        </w:rPr>
      </w:pPr>
      <w:r w:rsidRPr="00B62E75">
        <w:rPr>
          <w:snapToGrid w:val="0"/>
        </w:rPr>
        <w:tab/>
      </w:r>
      <w:r w:rsidRPr="00B62E75">
        <w:rPr>
          <w:snapToGrid w:val="0"/>
        </w:rPr>
        <w:tab/>
      </w:r>
      <w:r w:rsidRPr="00B62E75">
        <w:rPr>
          <w:snapToGrid w:val="0"/>
        </w:rPr>
        <w:tab/>
        <w:t>k2</w:t>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t>INTEGER (0</w:t>
      </w:r>
      <w:r w:rsidRPr="00B62E75">
        <w:t>..</w:t>
      </w:r>
      <w:r w:rsidRPr="00B62E75">
        <w:rPr>
          <w:bCs/>
          <w:snapToGrid w:val="0"/>
        </w:rPr>
        <w:t>492513</w:t>
      </w:r>
      <w:r w:rsidRPr="00B62E75">
        <w:rPr>
          <w:snapToGrid w:val="0"/>
        </w:rPr>
        <w:t>),</w:t>
      </w:r>
    </w:p>
    <w:p w14:paraId="710B648B" w14:textId="2737843C" w:rsidR="008B5947" w:rsidRPr="00B62E75" w:rsidRDefault="008B5947" w:rsidP="008B5947">
      <w:pPr>
        <w:pStyle w:val="PL"/>
        <w:shd w:val="clear" w:color="auto" w:fill="E6E6E6"/>
        <w:rPr>
          <w:snapToGrid w:val="0"/>
        </w:rPr>
      </w:pPr>
      <w:r w:rsidRPr="00B62E75">
        <w:rPr>
          <w:snapToGrid w:val="0"/>
        </w:rPr>
        <w:tab/>
      </w:r>
      <w:r w:rsidRPr="00B62E75">
        <w:rPr>
          <w:snapToGrid w:val="0"/>
        </w:rPr>
        <w:tab/>
      </w:r>
      <w:r w:rsidRPr="00B62E75">
        <w:rPr>
          <w:snapToGrid w:val="0"/>
        </w:rPr>
        <w:tab/>
        <w:t>k3</w:t>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t>INTEGER (0</w:t>
      </w:r>
      <w:r w:rsidRPr="00B62E75">
        <w:t>..</w:t>
      </w:r>
      <w:r w:rsidRPr="00B62E75">
        <w:rPr>
          <w:snapToGrid w:val="0"/>
        </w:rPr>
        <w:t>246257),</w:t>
      </w:r>
    </w:p>
    <w:p w14:paraId="5D1D0F99" w14:textId="17D8BDDA" w:rsidR="008B5947" w:rsidRPr="00B62E75" w:rsidRDefault="008B5947" w:rsidP="008B5947">
      <w:pPr>
        <w:pStyle w:val="PL"/>
        <w:shd w:val="clear" w:color="auto" w:fill="E6E6E6"/>
        <w:rPr>
          <w:snapToGrid w:val="0"/>
        </w:rPr>
      </w:pPr>
      <w:r w:rsidRPr="00B62E75">
        <w:rPr>
          <w:snapToGrid w:val="0"/>
        </w:rPr>
        <w:tab/>
      </w:r>
      <w:r w:rsidRPr="00B62E75">
        <w:rPr>
          <w:snapToGrid w:val="0"/>
        </w:rPr>
        <w:tab/>
      </w:r>
      <w:r w:rsidRPr="00B62E75">
        <w:rPr>
          <w:snapToGrid w:val="0"/>
        </w:rPr>
        <w:tab/>
        <w:t>k4</w:t>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t>INTEGER (0</w:t>
      </w:r>
      <w:r w:rsidRPr="00B62E75">
        <w:t>..</w:t>
      </w:r>
      <w:r w:rsidRPr="00B62E75">
        <w:rPr>
          <w:snapToGrid w:val="0"/>
        </w:rPr>
        <w:t>123129),</w:t>
      </w:r>
    </w:p>
    <w:p w14:paraId="3EEC3806" w14:textId="70F815AE" w:rsidR="008B5947" w:rsidRPr="00B62E75" w:rsidRDefault="008B5947" w:rsidP="008B5947">
      <w:pPr>
        <w:pStyle w:val="PL"/>
        <w:shd w:val="clear" w:color="auto" w:fill="E6E6E6"/>
        <w:rPr>
          <w:snapToGrid w:val="0"/>
        </w:rPr>
      </w:pPr>
      <w:r w:rsidRPr="00B62E75">
        <w:rPr>
          <w:snapToGrid w:val="0"/>
        </w:rPr>
        <w:tab/>
      </w:r>
      <w:r w:rsidRPr="00B62E75">
        <w:rPr>
          <w:snapToGrid w:val="0"/>
        </w:rPr>
        <w:tab/>
      </w:r>
      <w:r w:rsidRPr="00B62E75">
        <w:rPr>
          <w:snapToGrid w:val="0"/>
        </w:rPr>
        <w:tab/>
        <w:t>k5</w:t>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t>INTEGER (0</w:t>
      </w:r>
      <w:r w:rsidRPr="00B62E75">
        <w:t>..</w:t>
      </w:r>
      <w:r w:rsidRPr="00B62E75">
        <w:rPr>
          <w:snapToGrid w:val="0"/>
        </w:rPr>
        <w:t>61565),</w:t>
      </w:r>
    </w:p>
    <w:p w14:paraId="072E170C" w14:textId="77777777" w:rsidR="008B5947" w:rsidRPr="00B62E75" w:rsidRDefault="008B5947" w:rsidP="008B5947">
      <w:pPr>
        <w:pStyle w:val="PL"/>
        <w:shd w:val="clear" w:color="auto" w:fill="E6E6E6"/>
        <w:rPr>
          <w:snapToGrid w:val="0"/>
        </w:rPr>
      </w:pPr>
      <w:r w:rsidRPr="00B62E75">
        <w:rPr>
          <w:snapToGrid w:val="0"/>
        </w:rPr>
        <w:tab/>
      </w:r>
      <w:r w:rsidRPr="00B62E75">
        <w:rPr>
          <w:snapToGrid w:val="0"/>
        </w:rPr>
        <w:tab/>
      </w:r>
      <w:r w:rsidRPr="00B62E75">
        <w:rPr>
          <w:snapToGrid w:val="0"/>
        </w:rPr>
        <w:tab/>
        <w:t>...</w:t>
      </w:r>
    </w:p>
    <w:p w14:paraId="0E36EB2C" w14:textId="77777777" w:rsidR="008B5947" w:rsidRPr="00B62E75" w:rsidRDefault="008B5947" w:rsidP="008B5947">
      <w:pPr>
        <w:pStyle w:val="PL"/>
        <w:shd w:val="clear" w:color="auto" w:fill="E6E6E6"/>
        <w:rPr>
          <w:snapToGrid w:val="0"/>
        </w:rPr>
      </w:pPr>
      <w:r w:rsidRPr="00B62E75">
        <w:rPr>
          <w:snapToGrid w:val="0"/>
        </w:rPr>
        <w:tab/>
        <w:t>},</w:t>
      </w:r>
    </w:p>
    <w:p w14:paraId="6BE8B938" w14:textId="48FFE88D" w:rsidR="008B5947" w:rsidRPr="00B62E75" w:rsidRDefault="008B5947" w:rsidP="008B5947">
      <w:pPr>
        <w:pStyle w:val="PL"/>
        <w:shd w:val="clear" w:color="auto" w:fill="E6E6E6"/>
        <w:rPr>
          <w:snapToGrid w:val="0"/>
        </w:rPr>
      </w:pPr>
      <w:r w:rsidRPr="00B62E75">
        <w:rPr>
          <w:snapToGrid w:val="0"/>
        </w:rPr>
        <w:tab/>
        <w:t>nr-AdditionalPathList</w:t>
      </w:r>
      <w:r>
        <w:rPr>
          <w:snapToGrid w:val="0"/>
        </w:rPr>
        <w:tab/>
      </w:r>
      <w:r w:rsidRPr="00B62E75">
        <w:rPr>
          <w:snapToGrid w:val="0"/>
        </w:rPr>
        <w:tab/>
      </w:r>
      <w:r w:rsidRPr="00B62E75">
        <w:rPr>
          <w:snapToGrid w:val="0"/>
        </w:rPr>
        <w:tab/>
        <w:t>NR-AdditionalPathList-r16</w:t>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t>OPTIONAL,</w:t>
      </w:r>
    </w:p>
    <w:p w14:paraId="5A168910" w14:textId="572F61E2" w:rsidR="008B5947" w:rsidRPr="00B62E75" w:rsidRDefault="008B5947" w:rsidP="008B5947">
      <w:pPr>
        <w:pStyle w:val="PL"/>
        <w:shd w:val="clear" w:color="auto" w:fill="E6E6E6"/>
        <w:rPr>
          <w:snapToGrid w:val="0"/>
        </w:rPr>
      </w:pPr>
      <w:r w:rsidRPr="00B62E75">
        <w:rPr>
          <w:snapToGrid w:val="0"/>
        </w:rPr>
        <w:tab/>
        <w:t>nr-TimingQuality</w:t>
      </w:r>
      <w:r>
        <w:rPr>
          <w:snapToGrid w:val="0"/>
        </w:rPr>
        <w:tab/>
      </w:r>
      <w:r w:rsidRPr="00B62E75">
        <w:rPr>
          <w:snapToGrid w:val="0"/>
        </w:rPr>
        <w:tab/>
      </w:r>
      <w:r w:rsidRPr="00B62E75">
        <w:rPr>
          <w:snapToGrid w:val="0"/>
        </w:rPr>
        <w:tab/>
      </w:r>
      <w:r w:rsidRPr="00B62E75">
        <w:rPr>
          <w:snapToGrid w:val="0"/>
        </w:rPr>
        <w:tab/>
        <w:t>NR-TimingQuality-r16,</w:t>
      </w:r>
    </w:p>
    <w:p w14:paraId="2D94FE0F" w14:textId="38B90C80" w:rsidR="008B5947" w:rsidRPr="00B62E75" w:rsidRDefault="008B5947" w:rsidP="008B5947">
      <w:pPr>
        <w:pStyle w:val="PL"/>
        <w:shd w:val="clear" w:color="auto" w:fill="E6E6E6"/>
      </w:pPr>
      <w:r w:rsidRPr="00B62E75">
        <w:rPr>
          <w:snapToGrid w:val="0"/>
        </w:rPr>
        <w:tab/>
        <w:t>nr-DL-PRS-RSRP</w:t>
      </w:r>
      <w:r w:rsidRPr="00B62E75">
        <w:t>-Result</w:t>
      </w:r>
      <w:r>
        <w:tab/>
      </w:r>
      <w:r w:rsidRPr="00B62E75">
        <w:tab/>
      </w:r>
      <w:r w:rsidRPr="00B62E75">
        <w:tab/>
        <w:t>INTEGER (0..126)</w:t>
      </w:r>
      <w:r w:rsidRPr="00B62E75">
        <w:tab/>
      </w:r>
      <w:r w:rsidRPr="00B62E75">
        <w:tab/>
      </w:r>
      <w:r w:rsidRPr="00B62E75">
        <w:tab/>
      </w:r>
      <w:r w:rsidRPr="00B62E75">
        <w:tab/>
      </w:r>
      <w:r w:rsidRPr="00B62E75">
        <w:tab/>
      </w:r>
      <w:r w:rsidRPr="00B62E75">
        <w:tab/>
      </w:r>
      <w:r w:rsidRPr="00B62E75">
        <w:tab/>
      </w:r>
      <w:r w:rsidRPr="00B62E75">
        <w:tab/>
        <w:t>OPTIONAL,</w:t>
      </w:r>
    </w:p>
    <w:p w14:paraId="47E357B8" w14:textId="2E214D6A" w:rsidR="008B5947" w:rsidRPr="00B62E75" w:rsidRDefault="008B5947" w:rsidP="008B5947">
      <w:pPr>
        <w:pStyle w:val="PL"/>
        <w:shd w:val="clear" w:color="auto" w:fill="E6E6E6"/>
        <w:rPr>
          <w:snapToGrid w:val="0"/>
        </w:rPr>
      </w:pPr>
      <w:r w:rsidRPr="00B62E75">
        <w:rPr>
          <w:snapToGrid w:val="0"/>
        </w:rPr>
        <w:tab/>
        <w:t>nr-DL-TDOA-AdditionalMeasurements</w:t>
      </w:r>
    </w:p>
    <w:p w14:paraId="77A9189D" w14:textId="74DEFDA3" w:rsidR="008B5947" w:rsidRPr="00B62E75" w:rsidRDefault="008B5947" w:rsidP="008B5947">
      <w:pPr>
        <w:pStyle w:val="PL"/>
        <w:shd w:val="clear" w:color="auto" w:fill="E6E6E6"/>
        <w:rPr>
          <w:snapToGrid w:val="0"/>
        </w:rPr>
      </w:pP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r>
      <w:r w:rsidRPr="00B62E75">
        <w:rPr>
          <w:snapToGrid w:val="0"/>
        </w:rPr>
        <w:tab/>
        <w:t>NR-DL-TDOA-AdditionalMeasurements</w:t>
      </w:r>
      <w:r>
        <w:rPr>
          <w:snapToGrid w:val="0"/>
        </w:rPr>
        <w:tab/>
      </w:r>
      <w:r w:rsidRPr="00B62E75">
        <w:rPr>
          <w:snapToGrid w:val="0"/>
        </w:rPr>
        <w:tab/>
      </w:r>
      <w:r w:rsidRPr="00B62E75">
        <w:rPr>
          <w:snapToGrid w:val="0"/>
        </w:rPr>
        <w:tab/>
      </w:r>
      <w:r w:rsidRPr="00B62E75">
        <w:rPr>
          <w:snapToGrid w:val="0"/>
        </w:rPr>
        <w:tab/>
        <w:t>OPTIONAL,</w:t>
      </w:r>
    </w:p>
    <w:p w14:paraId="2D223905" w14:textId="77777777" w:rsidR="008B5947" w:rsidRDefault="008B5947" w:rsidP="008B5947">
      <w:pPr>
        <w:pStyle w:val="PL"/>
        <w:shd w:val="clear" w:color="auto" w:fill="E6E6E6"/>
        <w:rPr>
          <w:snapToGrid w:val="0"/>
        </w:rPr>
      </w:pPr>
      <w:r w:rsidRPr="00B62E75">
        <w:rPr>
          <w:snapToGrid w:val="0"/>
        </w:rPr>
        <w:tab/>
        <w:t>...</w:t>
      </w:r>
    </w:p>
    <w:p w14:paraId="02228E25" w14:textId="02B3E34F" w:rsidR="00E50A47" w:rsidRPr="00B62E75" w:rsidRDefault="00E50A47" w:rsidP="008B5947">
      <w:pPr>
        <w:pStyle w:val="PL"/>
        <w:shd w:val="clear" w:color="auto" w:fill="E6E6E6"/>
        <w:rPr>
          <w:snapToGrid w:val="0"/>
        </w:rPr>
      </w:pPr>
      <w:r>
        <w:rPr>
          <w:snapToGrid w:val="0"/>
        </w:rPr>
        <w:t>}</w:t>
      </w:r>
    </w:p>
    <w:p w14:paraId="14F24392" w14:textId="77777777" w:rsidR="008B5947" w:rsidRPr="00B62E75" w:rsidRDefault="008B5947" w:rsidP="008B5947">
      <w:pPr>
        <w:pStyle w:val="PL"/>
        <w:shd w:val="clear" w:color="auto" w:fill="E6E6E6"/>
        <w:rPr>
          <w:snapToGrid w:val="0"/>
        </w:rPr>
      </w:pPr>
      <w:r w:rsidRPr="00B62E75">
        <w:rPr>
          <w:snapToGrid w:val="0"/>
        </w:rPr>
        <w:t>}</w:t>
      </w:r>
    </w:p>
    <w:p w14:paraId="09BF097B" w14:textId="77777777" w:rsidR="00E50A47" w:rsidRDefault="00E50A47" w:rsidP="00E50A47">
      <w:pPr>
        <w:rPr>
          <w:lang w:eastAsia="ko-KR"/>
        </w:rPr>
      </w:pPr>
    </w:p>
    <w:p w14:paraId="3F4B27C9" w14:textId="05F667D9" w:rsidR="00DC73FE" w:rsidRDefault="008A20C3" w:rsidP="00E74134">
      <w:pPr>
        <w:overflowPunct w:val="0"/>
        <w:autoSpaceDE w:val="0"/>
        <w:autoSpaceDN w:val="0"/>
        <w:adjustRightInd w:val="0"/>
        <w:spacing w:before="120" w:line="280" w:lineRule="atLeast"/>
        <w:ind w:leftChars="-5" w:left="-10" w:firstLineChars="50" w:firstLine="110"/>
        <w:jc w:val="both"/>
        <w:rPr>
          <w:lang w:eastAsia="ko-KR"/>
        </w:rPr>
      </w:pPr>
      <w:r w:rsidRPr="00E658E3">
        <w:rPr>
          <w:rFonts w:ascii="Times New Roman" w:hAnsi="Times New Roman"/>
          <w:sz w:val="22"/>
          <w:szCs w:val="22"/>
          <w:lang w:eastAsia="ko-KR"/>
        </w:rPr>
        <w:t>R</w:t>
      </w:r>
      <w:r w:rsidRPr="00E658E3">
        <w:rPr>
          <w:rFonts w:ascii="Times New Roman" w:hAnsi="Times New Roman" w:hint="eastAsia"/>
          <w:sz w:val="22"/>
          <w:szCs w:val="22"/>
          <w:lang w:eastAsia="ko-KR"/>
        </w:rPr>
        <w:t xml:space="preserve">egarding </w:t>
      </w:r>
      <w:r w:rsidRPr="00E658E3">
        <w:rPr>
          <w:rFonts w:ascii="Times New Roman" w:hAnsi="Times New Roman"/>
          <w:sz w:val="22"/>
          <w:szCs w:val="22"/>
          <w:lang w:eastAsia="ko-KR"/>
        </w:rPr>
        <w:t>second FFS point,</w:t>
      </w:r>
      <w:r w:rsidR="00E658E3" w:rsidRPr="00E658E3">
        <w:rPr>
          <w:rFonts w:ascii="Times New Roman" w:hAnsi="Times New Roman"/>
          <w:sz w:val="22"/>
          <w:szCs w:val="22"/>
          <w:lang w:eastAsia="ko-KR"/>
        </w:rPr>
        <w:t xml:space="preserve"> we generally think that </w:t>
      </w:r>
      <w:r w:rsidR="009D190D">
        <w:rPr>
          <w:rFonts w:ascii="Times New Roman" w:hAnsi="Times New Roman"/>
          <w:sz w:val="22"/>
          <w:szCs w:val="22"/>
          <w:lang w:eastAsia="ko-KR"/>
        </w:rPr>
        <w:t>providing more information</w:t>
      </w:r>
      <w:r w:rsidR="00E658E3" w:rsidRPr="00E658E3">
        <w:rPr>
          <w:rFonts w:ascii="Times New Roman" w:hAnsi="Times New Roman"/>
          <w:sz w:val="22"/>
          <w:szCs w:val="22"/>
          <w:lang w:eastAsia="ko-KR"/>
        </w:rPr>
        <w:t xml:space="preserve"> is helpful for LMF</w:t>
      </w:r>
      <w:r w:rsidR="009D190D">
        <w:rPr>
          <w:rFonts w:ascii="Times New Roman" w:hAnsi="Times New Roman"/>
          <w:sz w:val="22"/>
          <w:szCs w:val="22"/>
          <w:lang w:eastAsia="ko-KR"/>
        </w:rPr>
        <w:t>. So,</w:t>
      </w:r>
      <w:r w:rsidR="00E658E3" w:rsidRPr="00E658E3">
        <w:rPr>
          <w:rFonts w:ascii="Times New Roman" w:hAnsi="Times New Roman"/>
          <w:sz w:val="22"/>
          <w:szCs w:val="22"/>
          <w:lang w:eastAsia="ko-KR"/>
        </w:rPr>
        <w:t xml:space="preserve"> the </w:t>
      </w:r>
      <w:r w:rsidR="009D190D">
        <w:rPr>
          <w:rFonts w:ascii="Times New Roman" w:hAnsi="Times New Roman"/>
          <w:sz w:val="22"/>
          <w:szCs w:val="22"/>
          <w:lang w:eastAsia="ko-KR"/>
        </w:rPr>
        <w:t>“</w:t>
      </w:r>
      <w:r w:rsidR="00E658E3" w:rsidRPr="00E658E3">
        <w:rPr>
          <w:rFonts w:ascii="Times New Roman" w:hAnsi="Times New Roman"/>
          <w:sz w:val="22"/>
          <w:szCs w:val="22"/>
          <w:lang w:eastAsia="ko-KR"/>
        </w:rPr>
        <w:t>TRP</w:t>
      </w:r>
      <w:r w:rsidR="009D190D">
        <w:rPr>
          <w:rFonts w:ascii="Times New Roman" w:hAnsi="Times New Roman"/>
          <w:sz w:val="22"/>
          <w:szCs w:val="22"/>
          <w:lang w:eastAsia="ko-KR"/>
        </w:rPr>
        <w:t>”</w:t>
      </w:r>
      <w:r w:rsidR="00E658E3" w:rsidRPr="00E658E3">
        <w:rPr>
          <w:rFonts w:ascii="Times New Roman" w:hAnsi="Times New Roman"/>
          <w:sz w:val="22"/>
          <w:szCs w:val="22"/>
          <w:lang w:eastAsia="ko-KR"/>
        </w:rPr>
        <w:t xml:space="preserve"> in the above agreement can be both of them</w:t>
      </w:r>
      <w:r w:rsidR="00E658E3">
        <w:rPr>
          <w:rFonts w:ascii="Times New Roman" w:hAnsi="Times New Roman"/>
          <w:sz w:val="22"/>
          <w:szCs w:val="22"/>
          <w:lang w:eastAsia="ko-KR"/>
        </w:rPr>
        <w:t xml:space="preserve">. </w:t>
      </w:r>
      <w:r w:rsidR="009D190D">
        <w:rPr>
          <w:rFonts w:ascii="Times New Roman" w:hAnsi="Times New Roman"/>
          <w:sz w:val="22"/>
          <w:szCs w:val="22"/>
          <w:lang w:eastAsia="ko-KR"/>
        </w:rPr>
        <w:t>However,</w:t>
      </w:r>
      <w:r w:rsidR="00E658E3">
        <w:rPr>
          <w:rFonts w:ascii="Times New Roman" w:hAnsi="Times New Roman"/>
          <w:sz w:val="22"/>
          <w:szCs w:val="22"/>
          <w:lang w:eastAsia="ko-KR"/>
        </w:rPr>
        <w:t xml:space="preserve"> considering the</w:t>
      </w:r>
      <w:r w:rsidR="009D190D">
        <w:rPr>
          <w:rFonts w:ascii="Times New Roman" w:hAnsi="Times New Roman"/>
          <w:sz w:val="22"/>
          <w:szCs w:val="22"/>
          <w:lang w:eastAsia="ko-KR"/>
        </w:rPr>
        <w:t xml:space="preserve"> specification impact like as association rule</w:t>
      </w:r>
      <w:r w:rsidR="00E658E3">
        <w:rPr>
          <w:rFonts w:ascii="Times New Roman" w:hAnsi="Times New Roman"/>
          <w:sz w:val="22"/>
          <w:szCs w:val="22"/>
          <w:lang w:eastAsia="ko-KR"/>
        </w:rPr>
        <w:t xml:space="preserve">, we think one of them should be the </w:t>
      </w:r>
      <w:r w:rsidR="009D190D">
        <w:rPr>
          <w:rFonts w:ascii="Times New Roman" w:hAnsi="Times New Roman"/>
          <w:sz w:val="22"/>
          <w:szCs w:val="22"/>
          <w:lang w:eastAsia="ko-KR"/>
        </w:rPr>
        <w:t>“</w:t>
      </w:r>
      <w:r w:rsidR="00E658E3">
        <w:rPr>
          <w:rFonts w:ascii="Times New Roman" w:hAnsi="Times New Roman"/>
          <w:sz w:val="22"/>
          <w:szCs w:val="22"/>
          <w:lang w:eastAsia="ko-KR"/>
        </w:rPr>
        <w:t>TRP</w:t>
      </w:r>
      <w:r w:rsidR="009D190D">
        <w:rPr>
          <w:rFonts w:ascii="Times New Roman" w:hAnsi="Times New Roman"/>
          <w:sz w:val="22"/>
          <w:szCs w:val="22"/>
          <w:lang w:eastAsia="ko-KR"/>
        </w:rPr>
        <w:t>”</w:t>
      </w:r>
      <w:r w:rsidR="00E658E3">
        <w:rPr>
          <w:rFonts w:ascii="Times New Roman" w:hAnsi="Times New Roman"/>
          <w:sz w:val="22"/>
          <w:szCs w:val="22"/>
          <w:lang w:eastAsia="ko-KR"/>
        </w:rPr>
        <w:t xml:space="preserve"> and neighbour TRP seems appropriate since </w:t>
      </w:r>
      <w:r w:rsidR="009D190D">
        <w:rPr>
          <w:rFonts w:ascii="Times New Roman" w:hAnsi="Times New Roman"/>
          <w:sz w:val="22"/>
          <w:szCs w:val="22"/>
          <w:lang w:eastAsia="ko-KR"/>
        </w:rPr>
        <w:t xml:space="preserve">fixing the </w:t>
      </w:r>
      <w:r w:rsidR="00E658E3">
        <w:rPr>
          <w:rFonts w:ascii="Times New Roman" w:hAnsi="Times New Roman"/>
          <w:sz w:val="22"/>
          <w:szCs w:val="22"/>
          <w:lang w:eastAsia="ko-KR"/>
        </w:rPr>
        <w:t>reference timing</w:t>
      </w:r>
      <w:r w:rsidR="009D190D">
        <w:rPr>
          <w:rFonts w:ascii="Times New Roman" w:hAnsi="Times New Roman"/>
          <w:sz w:val="22"/>
          <w:szCs w:val="22"/>
          <w:lang w:eastAsia="ko-KR"/>
        </w:rPr>
        <w:t xml:space="preserve"> is more suitable</w:t>
      </w:r>
      <w:r w:rsidR="00E658E3">
        <w:rPr>
          <w:rFonts w:ascii="Times New Roman" w:hAnsi="Times New Roman"/>
          <w:sz w:val="22"/>
          <w:szCs w:val="22"/>
          <w:lang w:eastAsia="ko-KR"/>
        </w:rPr>
        <w:t>.</w:t>
      </w:r>
      <w:r w:rsidR="00E74134">
        <w:rPr>
          <w:lang w:eastAsia="ko-KR"/>
        </w:rPr>
        <w:t xml:space="preserve"> </w:t>
      </w:r>
    </w:p>
    <w:p w14:paraId="7ACB9BC1" w14:textId="6CB0745D" w:rsidR="009D190D" w:rsidRDefault="009D190D" w:rsidP="009D190D">
      <w:pPr>
        <w:overflowPunct w:val="0"/>
        <w:autoSpaceDE w:val="0"/>
        <w:autoSpaceDN w:val="0"/>
        <w:adjustRightInd w:val="0"/>
        <w:spacing w:before="120" w:line="280" w:lineRule="atLeast"/>
        <w:ind w:leftChars="-5" w:left="-10" w:firstLine="0"/>
        <w:jc w:val="both"/>
        <w:rPr>
          <w:rFonts w:ascii="Times New Roman" w:hAnsi="Times New Roman"/>
          <w:b/>
          <w:i/>
          <w:sz w:val="22"/>
          <w:szCs w:val="22"/>
          <w:lang w:eastAsia="ko-KR"/>
        </w:rPr>
      </w:pPr>
      <w:r>
        <w:rPr>
          <w:rFonts w:ascii="Times New Roman" w:hAnsi="Times New Roman"/>
          <w:b/>
          <w:i/>
          <w:sz w:val="22"/>
          <w:szCs w:val="22"/>
          <w:lang w:eastAsia="ko-KR"/>
        </w:rPr>
        <w:t>Observation #2</w:t>
      </w:r>
      <w:r w:rsidRPr="00CD4B43">
        <w:rPr>
          <w:rFonts w:ascii="Times New Roman" w:hAnsi="Times New Roman"/>
          <w:b/>
          <w:i/>
          <w:sz w:val="22"/>
          <w:szCs w:val="22"/>
          <w:lang w:eastAsia="ko-KR"/>
        </w:rPr>
        <w:t>:</w:t>
      </w:r>
      <w:r>
        <w:rPr>
          <w:rFonts w:ascii="Times New Roman" w:hAnsi="Times New Roman"/>
          <w:b/>
          <w:i/>
          <w:sz w:val="22"/>
          <w:szCs w:val="22"/>
          <w:lang w:eastAsia="ko-KR"/>
        </w:rPr>
        <w:t xml:space="preserve"> </w:t>
      </w:r>
    </w:p>
    <w:p w14:paraId="702334F2" w14:textId="73F893E5" w:rsidR="009D190D" w:rsidRDefault="009D190D" w:rsidP="009D190D">
      <w:pPr>
        <w:pStyle w:val="a3"/>
        <w:numPr>
          <w:ilvl w:val="0"/>
          <w:numId w:val="2"/>
        </w:numPr>
        <w:overflowPunct w:val="0"/>
        <w:autoSpaceDE w:val="0"/>
        <w:autoSpaceDN w:val="0"/>
        <w:adjustRightInd w:val="0"/>
        <w:spacing w:before="120" w:line="259" w:lineRule="auto"/>
        <w:ind w:leftChars="0"/>
        <w:jc w:val="both"/>
        <w:rPr>
          <w:rFonts w:ascii="Times New Roman" w:hAnsi="Times New Roman"/>
          <w:b/>
          <w:i/>
          <w:sz w:val="22"/>
          <w:szCs w:val="22"/>
          <w:lang w:eastAsia="ko-KR"/>
        </w:rPr>
      </w:pPr>
      <w:r>
        <w:rPr>
          <w:rFonts w:ascii="Times New Roman" w:hAnsi="Times New Roman"/>
          <w:sz w:val="22"/>
          <w:szCs w:val="20"/>
          <w:lang w:eastAsia="ko-KR"/>
        </w:rPr>
        <w:t>If UE can measure all of PRSs from reference TRP and neighbour TRP through different Rx TEGs, it brings larger specification impact like an</w:t>
      </w:r>
      <w:r w:rsidRPr="009D190D">
        <w:rPr>
          <w:rFonts w:ascii="Times New Roman" w:hAnsi="Times New Roman"/>
          <w:sz w:val="22"/>
          <w:szCs w:val="22"/>
          <w:lang w:eastAsia="ko-KR"/>
        </w:rPr>
        <w:t xml:space="preserve"> </w:t>
      </w:r>
      <w:r>
        <w:rPr>
          <w:rFonts w:ascii="Times New Roman" w:hAnsi="Times New Roman"/>
          <w:sz w:val="22"/>
          <w:szCs w:val="22"/>
          <w:lang w:eastAsia="ko-KR"/>
        </w:rPr>
        <w:t>association rule.</w:t>
      </w:r>
    </w:p>
    <w:p w14:paraId="11B30F3E" w14:textId="1C28DCB6" w:rsidR="009D190D" w:rsidRDefault="009D190D" w:rsidP="009D190D">
      <w:pPr>
        <w:overflowPunct w:val="0"/>
        <w:autoSpaceDE w:val="0"/>
        <w:autoSpaceDN w:val="0"/>
        <w:adjustRightInd w:val="0"/>
        <w:spacing w:before="120" w:line="280" w:lineRule="atLeast"/>
        <w:ind w:leftChars="-5" w:left="-10" w:firstLine="0"/>
        <w:jc w:val="both"/>
        <w:rPr>
          <w:rFonts w:ascii="Times New Roman" w:hAnsi="Times New Roman"/>
          <w:b/>
          <w:i/>
          <w:sz w:val="22"/>
          <w:szCs w:val="22"/>
          <w:lang w:eastAsia="ko-KR"/>
        </w:rPr>
      </w:pPr>
      <w:r>
        <w:rPr>
          <w:rFonts w:ascii="Times New Roman" w:hAnsi="Times New Roman"/>
          <w:b/>
          <w:i/>
          <w:sz w:val="22"/>
          <w:szCs w:val="22"/>
          <w:lang w:eastAsia="ko-KR"/>
        </w:rPr>
        <w:t>Proposal #3</w:t>
      </w:r>
      <w:r w:rsidRPr="00CD4B43">
        <w:rPr>
          <w:rFonts w:ascii="Times New Roman" w:hAnsi="Times New Roman"/>
          <w:b/>
          <w:i/>
          <w:sz w:val="22"/>
          <w:szCs w:val="22"/>
          <w:lang w:eastAsia="ko-KR"/>
        </w:rPr>
        <w:t>:</w:t>
      </w:r>
    </w:p>
    <w:p w14:paraId="0EBF6E6E" w14:textId="4F401D61" w:rsidR="009D190D" w:rsidRDefault="009D190D" w:rsidP="009D190D">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Pr>
          <w:rFonts w:ascii="Times New Roman" w:hAnsi="Times New Roman"/>
          <w:sz w:val="22"/>
          <w:szCs w:val="22"/>
          <w:lang w:eastAsia="ko-KR"/>
        </w:rPr>
        <w:t>“</w:t>
      </w:r>
      <w:r w:rsidRPr="00E658E3">
        <w:rPr>
          <w:rFonts w:ascii="Times New Roman" w:hAnsi="Times New Roman"/>
          <w:sz w:val="22"/>
          <w:szCs w:val="22"/>
          <w:lang w:eastAsia="ko-KR"/>
        </w:rPr>
        <w:t>TRP</w:t>
      </w:r>
      <w:r>
        <w:rPr>
          <w:rFonts w:ascii="Times New Roman" w:hAnsi="Times New Roman"/>
          <w:sz w:val="22"/>
          <w:szCs w:val="22"/>
          <w:lang w:eastAsia="ko-KR"/>
        </w:rPr>
        <w:t>”</w:t>
      </w:r>
      <w:r w:rsidR="00E74134">
        <w:rPr>
          <w:rFonts w:ascii="Times New Roman" w:hAnsi="Times New Roman"/>
          <w:sz w:val="22"/>
          <w:szCs w:val="22"/>
          <w:lang w:eastAsia="ko-KR"/>
        </w:rPr>
        <w:t xml:space="preserve"> that UE can measure PRS with different Rx TEGs</w:t>
      </w:r>
      <w:r>
        <w:rPr>
          <w:rFonts w:ascii="Times New Roman" w:hAnsi="Times New Roman"/>
          <w:sz w:val="22"/>
          <w:szCs w:val="22"/>
          <w:lang w:eastAsia="ko-KR"/>
        </w:rPr>
        <w:t xml:space="preserve"> needs to be a neighbour TRP.</w:t>
      </w:r>
    </w:p>
    <w:p w14:paraId="41420FC7" w14:textId="77777777" w:rsidR="00DC73FE" w:rsidRPr="009D190D" w:rsidRDefault="00DC73FE" w:rsidP="00C90DCB">
      <w:pPr>
        <w:ind w:left="0" w:firstLine="0"/>
        <w:rPr>
          <w:lang w:eastAsia="ko-KR"/>
        </w:rPr>
      </w:pPr>
    </w:p>
    <w:p w14:paraId="3DF6C560" w14:textId="7665ED3D" w:rsidR="00227DD4" w:rsidRDefault="005A4431" w:rsidP="00227DD4">
      <w:pPr>
        <w:pStyle w:val="2"/>
        <w:tabs>
          <w:tab w:val="clear" w:pos="2561"/>
          <w:tab w:val="num" w:pos="1985"/>
        </w:tabs>
        <w:spacing w:line="259" w:lineRule="auto"/>
        <w:ind w:left="567"/>
        <w:rPr>
          <w:i w:val="0"/>
          <w:lang w:eastAsia="ko-KR"/>
        </w:rPr>
      </w:pPr>
      <w:r w:rsidRPr="005A4431">
        <w:rPr>
          <w:i w:val="0"/>
          <w:lang w:eastAsia="ko-KR"/>
        </w:rPr>
        <w:t xml:space="preserve">Mitigation of UE/gNB Rx/Tx timing errors for DL+UL </w:t>
      </w:r>
      <w:r w:rsidR="00DC73FE">
        <w:rPr>
          <w:i w:val="0"/>
          <w:lang w:eastAsia="ko-KR"/>
        </w:rPr>
        <w:t>timing based positioning</w:t>
      </w:r>
    </w:p>
    <w:p w14:paraId="296B427E" w14:textId="58FAA21C" w:rsidR="00672CF7" w:rsidRPr="005A4431" w:rsidRDefault="00E74134" w:rsidP="00BD3E8A">
      <w:pPr>
        <w:overflowPunct w:val="0"/>
        <w:autoSpaceDE w:val="0"/>
        <w:autoSpaceDN w:val="0"/>
        <w:adjustRightInd w:val="0"/>
        <w:spacing w:before="120" w:line="259" w:lineRule="auto"/>
        <w:ind w:left="0" w:firstLine="0"/>
        <w:jc w:val="both"/>
        <w:rPr>
          <w:rFonts w:ascii="Times New Roman" w:hAnsi="Times New Roman"/>
          <w:sz w:val="22"/>
          <w:szCs w:val="22"/>
          <w:lang w:eastAsia="ko-KR"/>
        </w:rPr>
      </w:pPr>
      <w:r>
        <w:rPr>
          <w:rFonts w:ascii="Times New Roman" w:hAnsi="Times New Roman" w:hint="eastAsia"/>
          <w:sz w:val="22"/>
          <w:szCs w:val="22"/>
          <w:lang w:eastAsia="ko-KR"/>
        </w:rPr>
        <w:t>Regarding measurement reporting for DL+UL positioning, following was made in the previous meeting [1].</w:t>
      </w:r>
    </w:p>
    <w:tbl>
      <w:tblPr>
        <w:tblStyle w:val="a4"/>
        <w:tblW w:w="0" w:type="auto"/>
        <w:tblInd w:w="-5" w:type="dxa"/>
        <w:tblLook w:val="04A0" w:firstRow="1" w:lastRow="0" w:firstColumn="1" w:lastColumn="0" w:noHBand="0" w:noVBand="1"/>
      </w:tblPr>
      <w:tblGrid>
        <w:gridCol w:w="9741"/>
      </w:tblGrid>
      <w:tr w:rsidR="005A4431" w14:paraId="2430670F" w14:textId="77777777" w:rsidTr="005A4431">
        <w:tc>
          <w:tcPr>
            <w:tcW w:w="9741" w:type="dxa"/>
          </w:tcPr>
          <w:p w14:paraId="1760EE15" w14:textId="77777777" w:rsidR="005A4431" w:rsidRPr="005A4431" w:rsidRDefault="005A4431" w:rsidP="005A4431">
            <w:pPr>
              <w:ind w:left="0" w:firstLine="0"/>
              <w:rPr>
                <w:iCs/>
              </w:rPr>
            </w:pPr>
            <w:r w:rsidRPr="005A4431">
              <w:rPr>
                <w:iCs/>
                <w:highlight w:val="green"/>
              </w:rPr>
              <w:t>Agreement:</w:t>
            </w:r>
          </w:p>
          <w:p w14:paraId="7C9A5FE3" w14:textId="77777777" w:rsidR="005A4431" w:rsidRPr="005A4431" w:rsidRDefault="005A4431" w:rsidP="005A4431">
            <w:pPr>
              <w:ind w:left="0" w:firstLine="0"/>
              <w:rPr>
                <w:iCs/>
              </w:rPr>
            </w:pPr>
            <w:r w:rsidRPr="005A4431">
              <w:rPr>
                <w:iCs/>
              </w:rPr>
              <w:t>Make the following modification of the previous agreement:</w:t>
            </w:r>
          </w:p>
          <w:p w14:paraId="495D7383" w14:textId="0CB56519" w:rsidR="005A4431" w:rsidRPr="005A4431" w:rsidRDefault="005A4431" w:rsidP="005A4431">
            <w:pPr>
              <w:ind w:left="0" w:firstLine="0"/>
              <w:rPr>
                <w:iCs/>
                <w:lang w:eastAsia="zh-CN"/>
              </w:rPr>
            </w:pPr>
            <w:r w:rsidRPr="005A4431">
              <w:rPr>
                <w:rFonts w:eastAsia="SimSun"/>
                <w:iCs/>
                <w:lang w:eastAsia="zh-CN"/>
              </w:rPr>
              <w:t>For mitigating UE Tx/Rx timing errors for DL+UL positioning, a UE should support, up to UE capability,</w:t>
            </w:r>
            <w:r w:rsidRPr="005A4431">
              <w:rPr>
                <w:rFonts w:eastAsia="SimSun" w:hint="eastAsia"/>
                <w:iCs/>
                <w:lang w:eastAsia="zh-CN"/>
              </w:rPr>
              <w:t xml:space="preserve"> </w:t>
            </w:r>
            <w:r w:rsidRPr="005A4431">
              <w:rPr>
                <w:rFonts w:eastAsia="SimSun"/>
                <w:iCs/>
                <w:lang w:eastAsia="zh-CN"/>
              </w:rPr>
              <w:t xml:space="preserve">either </w:t>
            </w:r>
            <w:r w:rsidRPr="005A4431">
              <w:rPr>
                <w:rFonts w:eastAsia="SimSun" w:hint="eastAsia"/>
                <w:iCs/>
                <w:lang w:eastAsia="zh-CN"/>
              </w:rPr>
              <w:t xml:space="preserve">one </w:t>
            </w:r>
            <w:r w:rsidRPr="005A4431">
              <w:rPr>
                <w:rFonts w:eastAsia="SimSun"/>
                <w:iCs/>
                <w:lang w:eastAsia="zh-CN"/>
              </w:rPr>
              <w:t xml:space="preserve">or both </w:t>
            </w:r>
            <w:r w:rsidRPr="005A4431">
              <w:rPr>
                <w:rFonts w:eastAsia="SimSun" w:hint="eastAsia"/>
                <w:iCs/>
                <w:lang w:eastAsia="zh-CN"/>
              </w:rPr>
              <w:t>of the following options</w:t>
            </w:r>
            <w:r w:rsidRPr="005A4431">
              <w:rPr>
                <w:rFonts w:eastAsia="SimSun"/>
                <w:iCs/>
                <w:lang w:eastAsia="zh-CN"/>
              </w:rPr>
              <w:t>:</w:t>
            </w:r>
          </w:p>
          <w:p w14:paraId="21253FBC" w14:textId="68457628" w:rsidR="005A4431" w:rsidRPr="005A4431" w:rsidRDefault="005A4431" w:rsidP="005A4431">
            <w:pPr>
              <w:widowControl w:val="0"/>
              <w:numPr>
                <w:ilvl w:val="0"/>
                <w:numId w:val="25"/>
              </w:numPr>
              <w:wordWrap w:val="0"/>
              <w:autoSpaceDE w:val="0"/>
              <w:autoSpaceDN w:val="0"/>
              <w:spacing w:after="240" w:line="259" w:lineRule="auto"/>
              <w:contextualSpacing/>
              <w:jc w:val="both"/>
              <w:rPr>
                <w:iCs/>
                <w:lang w:eastAsia="zh-CN"/>
              </w:rPr>
            </w:pPr>
            <w:r w:rsidRPr="005A4431">
              <w:rPr>
                <w:rFonts w:eastAsia="SimSun" w:hint="eastAsia"/>
                <w:iCs/>
                <w:lang w:eastAsia="zh-CN"/>
              </w:rPr>
              <w:t>Option 1:</w:t>
            </w:r>
            <w:r w:rsidRPr="005A4431">
              <w:rPr>
                <w:rFonts w:eastAsia="SimSun"/>
                <w:iCs/>
                <w:lang w:eastAsia="zh-CN"/>
              </w:rPr>
              <w:t xml:space="preserve"> Reporting of UE RxTx TEG ID.</w:t>
            </w:r>
          </w:p>
          <w:p w14:paraId="2D0ACC4A" w14:textId="77777777" w:rsidR="005A4431" w:rsidRPr="005A4431" w:rsidRDefault="005A4431" w:rsidP="005A4431">
            <w:pPr>
              <w:widowControl w:val="0"/>
              <w:numPr>
                <w:ilvl w:val="1"/>
                <w:numId w:val="25"/>
              </w:numPr>
              <w:wordWrap w:val="0"/>
              <w:autoSpaceDE w:val="0"/>
              <w:autoSpaceDN w:val="0"/>
              <w:spacing w:after="240" w:line="259" w:lineRule="auto"/>
              <w:contextualSpacing/>
              <w:jc w:val="both"/>
              <w:rPr>
                <w:iCs/>
                <w:lang w:eastAsia="zh-CN"/>
              </w:rPr>
            </w:pPr>
            <w:r w:rsidRPr="005A4431">
              <w:rPr>
                <w:iCs/>
                <w:lang w:eastAsia="zh-CN"/>
              </w:rPr>
              <w:t xml:space="preserve">FFS: Further details on how the </w:t>
            </w:r>
            <w:r w:rsidRPr="005A4431">
              <w:rPr>
                <w:rFonts w:eastAsia="SimSun"/>
                <w:iCs/>
                <w:lang w:eastAsia="zh-CN"/>
              </w:rPr>
              <w:t xml:space="preserve">UE </w:t>
            </w:r>
            <w:r w:rsidRPr="005A4431">
              <w:rPr>
                <w:iCs/>
                <w:lang w:eastAsia="zh-CN"/>
              </w:rPr>
              <w:t xml:space="preserve">RxTx TEG IDs are related/associated to </w:t>
            </w:r>
            <w:r w:rsidRPr="005A4431">
              <w:rPr>
                <w:rFonts w:eastAsia="SimSun"/>
                <w:iCs/>
                <w:lang w:eastAsia="zh-CN"/>
              </w:rPr>
              <w:t xml:space="preserve">UE </w:t>
            </w:r>
            <w:r w:rsidRPr="005A4431">
              <w:rPr>
                <w:iCs/>
                <w:lang w:eastAsia="zh-CN"/>
              </w:rPr>
              <w:t xml:space="preserve">Tx TEG IDs and/or </w:t>
            </w:r>
            <w:r w:rsidRPr="005A4431">
              <w:rPr>
                <w:rFonts w:eastAsia="SimSun"/>
                <w:iCs/>
                <w:lang w:eastAsia="zh-CN"/>
              </w:rPr>
              <w:t xml:space="preserve">UE </w:t>
            </w:r>
            <w:r w:rsidRPr="005A4431">
              <w:rPr>
                <w:iCs/>
                <w:lang w:eastAsia="zh-CN"/>
              </w:rPr>
              <w:t xml:space="preserve">Rx TEG IDs and to the </w:t>
            </w:r>
            <w:r w:rsidRPr="005A4431">
              <w:rPr>
                <w:rFonts w:eastAsia="SimSun"/>
                <w:iCs/>
                <w:lang w:eastAsia="zh-CN"/>
              </w:rPr>
              <w:t xml:space="preserve">UE </w:t>
            </w:r>
            <w:r w:rsidRPr="005A4431">
              <w:rPr>
                <w:iCs/>
                <w:lang w:eastAsia="zh-CN"/>
              </w:rPr>
              <w:t xml:space="preserve">Rx-Tx measurements. </w:t>
            </w:r>
          </w:p>
          <w:p w14:paraId="124C072E" w14:textId="242CDDCB" w:rsidR="005A4431" w:rsidRPr="005A4431" w:rsidRDefault="005A4431" w:rsidP="005A4431">
            <w:pPr>
              <w:widowControl w:val="0"/>
              <w:numPr>
                <w:ilvl w:val="0"/>
                <w:numId w:val="25"/>
              </w:numPr>
              <w:wordWrap w:val="0"/>
              <w:autoSpaceDE w:val="0"/>
              <w:autoSpaceDN w:val="0"/>
              <w:spacing w:after="240" w:line="259" w:lineRule="auto"/>
              <w:contextualSpacing/>
              <w:jc w:val="both"/>
              <w:rPr>
                <w:iCs/>
                <w:lang w:eastAsia="zh-CN"/>
              </w:rPr>
            </w:pPr>
            <w:r w:rsidRPr="005A4431">
              <w:rPr>
                <w:rFonts w:eastAsia="SimSun" w:hint="eastAsia"/>
                <w:iCs/>
                <w:lang w:eastAsia="zh-CN"/>
              </w:rPr>
              <w:t>Option 2</w:t>
            </w:r>
            <w:r w:rsidRPr="005A4431">
              <w:rPr>
                <w:rFonts w:eastAsia="SimSun"/>
                <w:iCs/>
                <w:lang w:eastAsia="zh-CN"/>
              </w:rPr>
              <w:t xml:space="preserve">: Reporting of UE Rx TEG ID and UE Tx TEG ID. </w:t>
            </w:r>
          </w:p>
          <w:p w14:paraId="09BC3074" w14:textId="77777777" w:rsidR="005A4431" w:rsidRPr="005A4431" w:rsidRDefault="005A4431" w:rsidP="005A4431">
            <w:pPr>
              <w:widowControl w:val="0"/>
              <w:numPr>
                <w:ilvl w:val="0"/>
                <w:numId w:val="25"/>
              </w:numPr>
              <w:wordWrap w:val="0"/>
              <w:autoSpaceDE w:val="0"/>
              <w:autoSpaceDN w:val="0"/>
              <w:spacing w:after="240" w:line="259" w:lineRule="auto"/>
              <w:contextualSpacing/>
              <w:jc w:val="both"/>
              <w:rPr>
                <w:iCs/>
                <w:lang w:eastAsia="zh-CN"/>
              </w:rPr>
            </w:pPr>
            <w:r w:rsidRPr="005A4431">
              <w:rPr>
                <w:iCs/>
                <w:lang w:eastAsia="zh-CN"/>
              </w:rPr>
              <w:t xml:space="preserve">In either option, a </w:t>
            </w:r>
            <w:r w:rsidRPr="005A4431">
              <w:rPr>
                <w:rFonts w:eastAsia="SimSun"/>
                <w:iCs/>
                <w:lang w:eastAsia="zh-CN"/>
              </w:rPr>
              <w:t xml:space="preserve">UE Tx TEG ID is </w:t>
            </w:r>
            <w:r w:rsidRPr="005A4431">
              <w:rPr>
                <w:iCs/>
                <w:lang w:eastAsia="zh-CN"/>
              </w:rPr>
              <w:t>associated with (downselection needed)</w:t>
            </w:r>
          </w:p>
          <w:p w14:paraId="139B8339" w14:textId="77777777" w:rsidR="005A4431" w:rsidRPr="005A4431" w:rsidRDefault="005A4431" w:rsidP="005A4431">
            <w:pPr>
              <w:widowControl w:val="0"/>
              <w:numPr>
                <w:ilvl w:val="1"/>
                <w:numId w:val="25"/>
              </w:numPr>
              <w:wordWrap w:val="0"/>
              <w:autoSpaceDE w:val="0"/>
              <w:autoSpaceDN w:val="0"/>
              <w:spacing w:after="240" w:line="259" w:lineRule="auto"/>
              <w:contextualSpacing/>
              <w:jc w:val="both"/>
              <w:rPr>
                <w:iCs/>
                <w:lang w:eastAsia="zh-CN"/>
              </w:rPr>
            </w:pPr>
            <w:r w:rsidRPr="005A4431">
              <w:rPr>
                <w:iCs/>
                <w:lang w:eastAsia="zh-CN"/>
              </w:rPr>
              <w:t xml:space="preserve">Alt. 1: an UL SRS resource for positioning corresponding to the Tx timing of the </w:t>
            </w:r>
            <w:r w:rsidRPr="005A4431">
              <w:rPr>
                <w:rFonts w:eastAsia="SimSun"/>
                <w:iCs/>
                <w:lang w:eastAsia="zh-CN"/>
              </w:rPr>
              <w:t xml:space="preserve">UE </w:t>
            </w:r>
            <w:r w:rsidRPr="005A4431">
              <w:rPr>
                <w:iCs/>
                <w:lang w:eastAsia="zh-CN"/>
              </w:rPr>
              <w:t>Rx-T</w:t>
            </w:r>
            <w:r w:rsidRPr="005A4431">
              <w:rPr>
                <w:iCs/>
                <w:lang w:eastAsia="zh-CN"/>
              </w:rPr>
              <w:lastRenderedPageBreak/>
              <w:t>x measurement</w:t>
            </w:r>
          </w:p>
          <w:p w14:paraId="5005D435" w14:textId="77777777" w:rsidR="005A4431" w:rsidRPr="005A4431" w:rsidRDefault="005A4431" w:rsidP="005A4431">
            <w:pPr>
              <w:widowControl w:val="0"/>
              <w:numPr>
                <w:ilvl w:val="1"/>
                <w:numId w:val="25"/>
              </w:numPr>
              <w:wordWrap w:val="0"/>
              <w:autoSpaceDE w:val="0"/>
              <w:autoSpaceDN w:val="0"/>
              <w:spacing w:after="240" w:line="259" w:lineRule="auto"/>
              <w:contextualSpacing/>
              <w:jc w:val="both"/>
              <w:rPr>
                <w:iCs/>
                <w:lang w:eastAsia="zh-CN"/>
              </w:rPr>
            </w:pPr>
            <w:r w:rsidRPr="005A4431">
              <w:rPr>
                <w:iCs/>
                <w:lang w:eastAsia="zh-CN"/>
              </w:rPr>
              <w:t xml:space="preserve">Alt. 2: the Tx timing of the </w:t>
            </w:r>
            <w:r w:rsidRPr="005A4431">
              <w:rPr>
                <w:rFonts w:eastAsia="SimSun"/>
                <w:iCs/>
                <w:lang w:eastAsia="zh-CN"/>
              </w:rPr>
              <w:t xml:space="preserve">UE </w:t>
            </w:r>
            <w:r w:rsidRPr="005A4431">
              <w:rPr>
                <w:iCs/>
                <w:lang w:eastAsia="zh-CN"/>
              </w:rPr>
              <w:t>Rx-Tx measurement</w:t>
            </w:r>
          </w:p>
          <w:p w14:paraId="0AAADF6E" w14:textId="77777777" w:rsidR="005A4431" w:rsidRPr="005A4431" w:rsidRDefault="005A4431" w:rsidP="005A4431">
            <w:pPr>
              <w:widowControl w:val="0"/>
              <w:numPr>
                <w:ilvl w:val="1"/>
                <w:numId w:val="25"/>
              </w:numPr>
              <w:wordWrap w:val="0"/>
              <w:autoSpaceDE w:val="0"/>
              <w:autoSpaceDN w:val="0"/>
              <w:spacing w:after="240" w:line="259" w:lineRule="auto"/>
              <w:contextualSpacing/>
              <w:jc w:val="both"/>
              <w:rPr>
                <w:iCs/>
                <w:lang w:eastAsia="zh-CN"/>
              </w:rPr>
            </w:pPr>
            <w:r w:rsidRPr="005A4431">
              <w:rPr>
                <w:iCs/>
                <w:lang w:eastAsia="zh-CN"/>
              </w:rPr>
              <w:t>Alt. 3: one or more UL SRS resources for positioning</w:t>
            </w:r>
          </w:p>
          <w:p w14:paraId="584A4132" w14:textId="77777777" w:rsidR="005A4431" w:rsidRPr="005A4431" w:rsidRDefault="005A4431" w:rsidP="005A4431">
            <w:pPr>
              <w:widowControl w:val="0"/>
              <w:numPr>
                <w:ilvl w:val="0"/>
                <w:numId w:val="25"/>
              </w:numPr>
              <w:wordWrap w:val="0"/>
              <w:autoSpaceDE w:val="0"/>
              <w:autoSpaceDN w:val="0"/>
              <w:spacing w:after="240" w:line="259" w:lineRule="auto"/>
              <w:contextualSpacing/>
              <w:jc w:val="both"/>
              <w:rPr>
                <w:iCs/>
                <w:lang w:eastAsia="zh-CN"/>
              </w:rPr>
            </w:pPr>
            <w:r w:rsidRPr="005A4431">
              <w:rPr>
                <w:rFonts w:eastAsia="SimSun" w:hint="eastAsia"/>
                <w:iCs/>
                <w:lang w:eastAsia="zh-CN"/>
              </w:rPr>
              <w:t xml:space="preserve">Note: </w:t>
            </w:r>
            <w:r w:rsidRPr="005A4431">
              <w:rPr>
                <w:rFonts w:eastAsia="SimSun"/>
                <w:iCs/>
                <w:lang w:eastAsia="zh-CN"/>
              </w:rPr>
              <w:t xml:space="preserve">An UE Rx TEG </w:t>
            </w:r>
            <w:r w:rsidRPr="005A4431">
              <w:rPr>
                <w:rFonts w:eastAsia="SimSun" w:hint="eastAsia"/>
                <w:iCs/>
                <w:lang w:eastAsia="zh-CN"/>
              </w:rPr>
              <w:t xml:space="preserve">ID </w:t>
            </w:r>
            <w:r w:rsidRPr="005A4431">
              <w:rPr>
                <w:rFonts w:eastAsia="SimSun"/>
                <w:iCs/>
                <w:lang w:eastAsia="zh-CN"/>
              </w:rPr>
              <w:t xml:space="preserve">is </w:t>
            </w:r>
            <w:r w:rsidRPr="005A4431">
              <w:rPr>
                <w:iCs/>
                <w:lang w:eastAsia="zh-CN"/>
              </w:rPr>
              <w:t>associated with one DL PRS resource (or more DL PRS resources) corresponding to the Rx time of the measurement</w:t>
            </w:r>
          </w:p>
          <w:p w14:paraId="33B40AE2" w14:textId="77777777" w:rsidR="005A4431" w:rsidRPr="005A4431" w:rsidRDefault="005A4431" w:rsidP="005A4431">
            <w:pPr>
              <w:widowControl w:val="0"/>
              <w:numPr>
                <w:ilvl w:val="0"/>
                <w:numId w:val="25"/>
              </w:numPr>
              <w:wordWrap w:val="0"/>
              <w:autoSpaceDE w:val="0"/>
              <w:autoSpaceDN w:val="0"/>
              <w:spacing w:after="160" w:line="259" w:lineRule="auto"/>
              <w:contextualSpacing/>
              <w:jc w:val="both"/>
              <w:rPr>
                <w:rFonts w:eastAsia="Times New Roman"/>
                <w:iCs/>
                <w:sz w:val="18"/>
                <w:szCs w:val="18"/>
                <w:lang w:eastAsia="zh-CN"/>
              </w:rPr>
            </w:pPr>
            <w:r w:rsidRPr="005A4431">
              <w:rPr>
                <w:rFonts w:eastAsia="SimSun"/>
                <w:iCs/>
                <w:lang w:eastAsia="zh-CN"/>
              </w:rPr>
              <w:t xml:space="preserve">FFS: How to resolve potential mismatch between UE and gNB Rx-Tx time difference measurements (e.g. UE provides the UE Rx-Tx measurements associated with a Tx TEG with SRS1, while gNB provides the gNB Rx-Tx measurements with a Rx TEG associated with SRS2). </w:t>
            </w:r>
          </w:p>
          <w:p w14:paraId="3AAD44AD" w14:textId="67AFD308" w:rsidR="005A4431" w:rsidRPr="005A4431" w:rsidRDefault="005A4431" w:rsidP="005A4431">
            <w:pPr>
              <w:widowControl w:val="0"/>
              <w:numPr>
                <w:ilvl w:val="0"/>
                <w:numId w:val="25"/>
              </w:numPr>
              <w:wordWrap w:val="0"/>
              <w:autoSpaceDE w:val="0"/>
              <w:autoSpaceDN w:val="0"/>
              <w:spacing w:after="160" w:line="259" w:lineRule="auto"/>
              <w:contextualSpacing/>
              <w:jc w:val="both"/>
              <w:rPr>
                <w:rFonts w:eastAsia="Times New Roman"/>
                <w:iCs/>
                <w:sz w:val="18"/>
                <w:szCs w:val="18"/>
                <w:lang w:eastAsia="zh-CN"/>
              </w:rPr>
            </w:pPr>
            <w:r w:rsidRPr="005A4431">
              <w:rPr>
                <w:rFonts w:eastAsia="SimSun"/>
                <w:iCs/>
                <w:lang w:eastAsia="zh-CN"/>
              </w:rPr>
              <w:t>FFS: The potential impact and modification on the definition of Rx-Tx time difference measurements</w:t>
            </w:r>
          </w:p>
        </w:tc>
      </w:tr>
    </w:tbl>
    <w:p w14:paraId="3B59B517" w14:textId="0291E1EE" w:rsidR="005A4431" w:rsidRPr="005A4431" w:rsidRDefault="00E74134" w:rsidP="00E74134">
      <w:pPr>
        <w:overflowPunct w:val="0"/>
        <w:autoSpaceDE w:val="0"/>
        <w:autoSpaceDN w:val="0"/>
        <w:adjustRightInd w:val="0"/>
        <w:spacing w:before="120" w:line="280" w:lineRule="atLeast"/>
        <w:ind w:leftChars="-5" w:left="-10" w:firstLineChars="50" w:firstLine="110"/>
        <w:jc w:val="both"/>
        <w:rPr>
          <w:rFonts w:ascii="Times New Roman" w:hAnsi="Times New Roman"/>
          <w:sz w:val="22"/>
          <w:szCs w:val="22"/>
          <w:lang w:eastAsia="ko-KR"/>
        </w:rPr>
      </w:pPr>
      <w:r>
        <w:rPr>
          <w:rFonts w:ascii="Times New Roman" w:hAnsi="Times New Roman" w:hint="eastAsia"/>
          <w:sz w:val="22"/>
          <w:szCs w:val="22"/>
          <w:lang w:eastAsia="ko-KR"/>
        </w:rPr>
        <w:lastRenderedPageBreak/>
        <w:t xml:space="preserve"> </w:t>
      </w:r>
      <w:r>
        <w:rPr>
          <w:rFonts w:ascii="Times New Roman" w:hAnsi="Times New Roman"/>
          <w:sz w:val="22"/>
          <w:szCs w:val="22"/>
          <w:lang w:eastAsia="ko-KR"/>
        </w:rPr>
        <w:t>W</w:t>
      </w:r>
      <w:r>
        <w:rPr>
          <w:rFonts w:ascii="Times New Roman" w:hAnsi="Times New Roman" w:hint="eastAsia"/>
          <w:sz w:val="22"/>
          <w:szCs w:val="22"/>
          <w:lang w:eastAsia="ko-KR"/>
        </w:rPr>
        <w:t xml:space="preserve">e </w:t>
      </w:r>
      <w:r>
        <w:rPr>
          <w:rFonts w:ascii="Times New Roman" w:hAnsi="Times New Roman"/>
          <w:sz w:val="22"/>
          <w:szCs w:val="22"/>
          <w:lang w:eastAsia="ko-KR"/>
        </w:rPr>
        <w:t>think that supporting all of options seems redundant since both options have same functionality. In addition,</w:t>
      </w:r>
      <w:r w:rsidR="001F660A">
        <w:rPr>
          <w:rFonts w:ascii="Times New Roman" w:hAnsi="Times New Roman"/>
          <w:sz w:val="22"/>
          <w:szCs w:val="22"/>
          <w:lang w:eastAsia="ko-KR"/>
        </w:rPr>
        <w:t xml:space="preserve"> since UE already reports Rx TEG ID for DL positioning and provides association information for LMF, we prefer to only support option #2. </w:t>
      </w:r>
    </w:p>
    <w:p w14:paraId="5269B1B1" w14:textId="791A2DC9" w:rsidR="00672CF7" w:rsidRPr="00234297" w:rsidRDefault="001F660A" w:rsidP="00943913">
      <w:pPr>
        <w:overflowPunct w:val="0"/>
        <w:autoSpaceDE w:val="0"/>
        <w:autoSpaceDN w:val="0"/>
        <w:adjustRightInd w:val="0"/>
        <w:spacing w:before="120" w:line="280" w:lineRule="atLeast"/>
        <w:ind w:leftChars="-5" w:left="-10" w:firstLineChars="50" w:firstLine="110"/>
        <w:jc w:val="both"/>
        <w:rPr>
          <w:rFonts w:ascii="Times New Roman" w:hAnsi="Times New Roman"/>
          <w:sz w:val="22"/>
          <w:szCs w:val="22"/>
          <w:lang w:eastAsia="ko-KR"/>
        </w:rPr>
      </w:pPr>
      <w:r>
        <w:rPr>
          <w:rFonts w:ascii="Times New Roman" w:hAnsi="Times New Roman"/>
          <w:sz w:val="22"/>
          <w:szCs w:val="22"/>
          <w:lang w:eastAsia="ko-KR"/>
        </w:rPr>
        <w:t>R</w:t>
      </w:r>
      <w:r>
        <w:rPr>
          <w:rFonts w:ascii="Times New Roman" w:hAnsi="Times New Roman" w:hint="eastAsia"/>
          <w:sz w:val="22"/>
          <w:szCs w:val="22"/>
          <w:lang w:eastAsia="ko-KR"/>
        </w:rPr>
        <w:t xml:space="preserve">egarding </w:t>
      </w:r>
      <w:r>
        <w:rPr>
          <w:rFonts w:ascii="Times New Roman" w:hAnsi="Times New Roman"/>
          <w:sz w:val="22"/>
          <w:szCs w:val="22"/>
          <w:lang w:eastAsia="ko-KR"/>
        </w:rPr>
        <w:t>the Tx TEG ID, we think that following definition of Rx TEG ID (“</w:t>
      </w:r>
      <w:r w:rsidRPr="00D379E7">
        <w:rPr>
          <w:rFonts w:ascii="Times New Roman" w:hAnsi="Times New Roman"/>
          <w:sz w:val="22"/>
          <w:szCs w:val="22"/>
          <w:lang w:eastAsia="ko-KR"/>
        </w:rPr>
        <w:t>an</w:t>
      </w:r>
      <w:r>
        <w:rPr>
          <w:rFonts w:ascii="Times New Roman" w:hAnsi="Times New Roman"/>
          <w:sz w:val="22"/>
          <w:szCs w:val="22"/>
          <w:lang w:eastAsia="ko-KR"/>
        </w:rPr>
        <w:t xml:space="preserve"> </w:t>
      </w:r>
      <w:r w:rsidRPr="00D379E7">
        <w:rPr>
          <w:rFonts w:ascii="Times New Roman" w:hAnsi="Times New Roman"/>
          <w:sz w:val="22"/>
          <w:szCs w:val="22"/>
          <w:lang w:eastAsia="ko-KR"/>
        </w:rPr>
        <w:t>Rx TEG ID with one DL PRS resource (or more DL PRS resources) corresponding to</w:t>
      </w:r>
      <w:r>
        <w:rPr>
          <w:rFonts w:ascii="Times New Roman" w:hAnsi="Times New Roman"/>
          <w:sz w:val="22"/>
          <w:szCs w:val="22"/>
          <w:lang w:eastAsia="ko-KR"/>
        </w:rPr>
        <w:t xml:space="preserve"> the Rx time of the measurement”)</w:t>
      </w:r>
      <w:r w:rsidR="00943913">
        <w:rPr>
          <w:rFonts w:ascii="Times New Roman" w:hAnsi="Times New Roman"/>
          <w:sz w:val="22"/>
          <w:szCs w:val="22"/>
          <w:lang w:eastAsia="ko-KR"/>
        </w:rPr>
        <w:t xml:space="preserve"> seems</w:t>
      </w:r>
      <w:r>
        <w:rPr>
          <w:rFonts w:ascii="Times New Roman" w:hAnsi="Times New Roman"/>
          <w:sz w:val="22"/>
          <w:szCs w:val="22"/>
          <w:lang w:eastAsia="ko-KR"/>
        </w:rPr>
        <w:t xml:space="preserve"> </w:t>
      </w:r>
      <w:r w:rsidR="00943913">
        <w:rPr>
          <w:rFonts w:ascii="Times New Roman" w:hAnsi="Times New Roman"/>
          <w:sz w:val="22"/>
          <w:szCs w:val="22"/>
          <w:lang w:eastAsia="ko-KR"/>
        </w:rPr>
        <w:t>appropriate.</w:t>
      </w:r>
      <w:r w:rsidR="00943913" w:rsidRPr="00234297">
        <w:rPr>
          <w:rFonts w:ascii="Times New Roman" w:hAnsi="Times New Roman"/>
          <w:sz w:val="22"/>
          <w:szCs w:val="22"/>
          <w:lang w:eastAsia="ko-KR"/>
        </w:rPr>
        <w:t xml:space="preserve"> </w:t>
      </w:r>
    </w:p>
    <w:p w14:paraId="3BD2BF7F" w14:textId="5EDADBD8" w:rsidR="00672CF7" w:rsidRPr="00CD4B43" w:rsidRDefault="00672CF7" w:rsidP="00672CF7">
      <w:pPr>
        <w:overflowPunct w:val="0"/>
        <w:autoSpaceDE w:val="0"/>
        <w:autoSpaceDN w:val="0"/>
        <w:adjustRightInd w:val="0"/>
        <w:spacing w:before="120" w:line="280" w:lineRule="atLeast"/>
        <w:ind w:leftChars="-5" w:left="-10" w:firstLine="0"/>
        <w:jc w:val="both"/>
        <w:rPr>
          <w:rFonts w:ascii="Times New Roman" w:hAnsi="Times New Roman"/>
          <w:b/>
          <w:i/>
          <w:sz w:val="22"/>
          <w:szCs w:val="22"/>
          <w:lang w:eastAsia="ko-KR"/>
        </w:rPr>
      </w:pPr>
      <w:r>
        <w:rPr>
          <w:rFonts w:ascii="Times New Roman" w:hAnsi="Times New Roman"/>
          <w:b/>
          <w:i/>
          <w:sz w:val="22"/>
          <w:szCs w:val="22"/>
          <w:lang w:eastAsia="ko-KR"/>
        </w:rPr>
        <w:t>Proposal</w:t>
      </w:r>
      <w:r>
        <w:rPr>
          <w:rFonts w:ascii="Times New Roman" w:hAnsi="Times New Roman" w:hint="eastAsia"/>
          <w:b/>
          <w:i/>
          <w:sz w:val="22"/>
          <w:szCs w:val="22"/>
          <w:lang w:eastAsia="ko-KR"/>
        </w:rPr>
        <w:t xml:space="preserve"> </w:t>
      </w:r>
      <w:r w:rsidRPr="00CD4B43">
        <w:rPr>
          <w:rFonts w:ascii="Times New Roman" w:hAnsi="Times New Roman"/>
          <w:b/>
          <w:i/>
          <w:sz w:val="22"/>
          <w:szCs w:val="22"/>
          <w:lang w:eastAsia="ko-KR"/>
        </w:rPr>
        <w:t>#</w:t>
      </w:r>
      <w:r w:rsidR="00074EF1">
        <w:rPr>
          <w:rFonts w:ascii="Times New Roman" w:hAnsi="Times New Roman"/>
          <w:b/>
          <w:i/>
          <w:sz w:val="22"/>
          <w:szCs w:val="22"/>
          <w:lang w:eastAsia="ko-KR"/>
        </w:rPr>
        <w:t>4</w:t>
      </w:r>
      <w:r w:rsidRPr="00CD4B43">
        <w:rPr>
          <w:rFonts w:ascii="Times New Roman" w:hAnsi="Times New Roman"/>
          <w:b/>
          <w:i/>
          <w:sz w:val="22"/>
          <w:szCs w:val="22"/>
          <w:lang w:eastAsia="ko-KR"/>
        </w:rPr>
        <w:t xml:space="preserve">: </w:t>
      </w:r>
    </w:p>
    <w:p w14:paraId="1F095011" w14:textId="462EBED5" w:rsidR="00672CF7" w:rsidRPr="00234297" w:rsidRDefault="00672CF7" w:rsidP="00672CF7">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sidRPr="00626FE0">
        <w:rPr>
          <w:rFonts w:eastAsia="SimSun"/>
          <w:szCs w:val="20"/>
          <w:lang w:eastAsia="zh-CN"/>
        </w:rPr>
        <w:t>For mitigating UE Tx/Rx timing errors for DL+UL positioning</w:t>
      </w:r>
      <w:r>
        <w:rPr>
          <w:rFonts w:eastAsia="SimSun"/>
          <w:szCs w:val="20"/>
          <w:lang w:eastAsia="zh-CN"/>
        </w:rPr>
        <w:t xml:space="preserve">, </w:t>
      </w:r>
      <w:r w:rsidR="00A8265B">
        <w:rPr>
          <w:rFonts w:eastAsia="SimSun"/>
          <w:szCs w:val="20"/>
          <w:lang w:eastAsia="zh-CN"/>
        </w:rPr>
        <w:t xml:space="preserve">select option #2 (i.e., </w:t>
      </w:r>
      <w:r w:rsidR="001F660A">
        <w:rPr>
          <w:rFonts w:eastAsia="SimSun"/>
          <w:szCs w:val="20"/>
          <w:lang w:eastAsia="zh-CN"/>
        </w:rPr>
        <w:t>UE</w:t>
      </w:r>
      <w:r w:rsidRPr="00234297">
        <w:rPr>
          <w:rFonts w:eastAsia="SimSun"/>
          <w:szCs w:val="20"/>
          <w:lang w:eastAsia="zh-CN"/>
        </w:rPr>
        <w:t xml:space="preserve"> to </w:t>
      </w:r>
      <w:r>
        <w:rPr>
          <w:rFonts w:eastAsia="SimSun"/>
          <w:szCs w:val="20"/>
          <w:lang w:eastAsia="zh-CN"/>
        </w:rPr>
        <w:t>report</w:t>
      </w:r>
      <w:r w:rsidRPr="00626FE0">
        <w:rPr>
          <w:rFonts w:eastAsia="SimSun"/>
          <w:szCs w:val="20"/>
          <w:lang w:eastAsia="zh-CN"/>
        </w:rPr>
        <w:t xml:space="preserve"> Rx TEG ID and Tx TEG ID </w:t>
      </w:r>
      <w:r w:rsidRPr="00234297">
        <w:rPr>
          <w:rFonts w:eastAsia="SimSun"/>
          <w:szCs w:val="20"/>
          <w:lang w:eastAsia="zh-CN"/>
        </w:rPr>
        <w:t>for each gNB Rx-Tx time difference measurement in a Multi-RTT measurement report</w:t>
      </w:r>
      <w:r w:rsidR="00997582">
        <w:rPr>
          <w:rFonts w:eastAsia="SimSun"/>
          <w:szCs w:val="20"/>
          <w:lang w:eastAsia="zh-CN"/>
        </w:rPr>
        <w:t>.</w:t>
      </w:r>
      <w:r w:rsidR="00A8265B">
        <w:rPr>
          <w:rFonts w:eastAsia="SimSun"/>
          <w:szCs w:val="20"/>
          <w:lang w:eastAsia="zh-CN"/>
        </w:rPr>
        <w:t>)</w:t>
      </w:r>
    </w:p>
    <w:p w14:paraId="4351695A" w14:textId="32B23EE4" w:rsidR="00672CF7" w:rsidRDefault="00672CF7" w:rsidP="00672CF7">
      <w:pPr>
        <w:pStyle w:val="a3"/>
        <w:numPr>
          <w:ilvl w:val="1"/>
          <w:numId w:val="2"/>
        </w:numPr>
        <w:overflowPunct w:val="0"/>
        <w:autoSpaceDE w:val="0"/>
        <w:autoSpaceDN w:val="0"/>
        <w:adjustRightInd w:val="0"/>
        <w:spacing w:before="120" w:line="259" w:lineRule="auto"/>
        <w:ind w:leftChars="0"/>
        <w:jc w:val="both"/>
        <w:rPr>
          <w:rFonts w:eastAsia="SimSun"/>
          <w:szCs w:val="20"/>
          <w:lang w:eastAsia="zh-CN"/>
        </w:rPr>
      </w:pPr>
      <w:r w:rsidRPr="0022416D">
        <w:rPr>
          <w:rFonts w:eastAsia="SimSun"/>
          <w:szCs w:val="20"/>
          <w:lang w:eastAsia="zh-CN"/>
        </w:rPr>
        <w:t xml:space="preserve">Tx TEG </w:t>
      </w:r>
      <w:r w:rsidRPr="0022416D">
        <w:rPr>
          <w:rFonts w:eastAsia="SimSun" w:hint="eastAsia"/>
          <w:szCs w:val="20"/>
          <w:lang w:eastAsia="zh-CN"/>
        </w:rPr>
        <w:t xml:space="preserve">ID </w:t>
      </w:r>
      <w:r w:rsidRPr="0022416D">
        <w:rPr>
          <w:rFonts w:eastAsia="SimSun"/>
          <w:szCs w:val="20"/>
          <w:lang w:eastAsia="zh-CN"/>
        </w:rPr>
        <w:t>is associated with one UL PRS resource (or more UL SRS resources) to the Tx timing of the Rx-Tx measurement</w:t>
      </w:r>
      <w:r w:rsidR="00997582">
        <w:rPr>
          <w:rFonts w:eastAsia="SimSun"/>
          <w:szCs w:val="20"/>
          <w:lang w:eastAsia="zh-CN"/>
        </w:rPr>
        <w:t>.</w:t>
      </w:r>
    </w:p>
    <w:p w14:paraId="11E0004B" w14:textId="77777777" w:rsidR="00F23B55" w:rsidRDefault="00F23B55" w:rsidP="00943913">
      <w:pPr>
        <w:overflowPunct w:val="0"/>
        <w:autoSpaceDE w:val="0"/>
        <w:autoSpaceDN w:val="0"/>
        <w:adjustRightInd w:val="0"/>
        <w:spacing w:before="120" w:line="259" w:lineRule="auto"/>
        <w:ind w:left="0" w:firstLine="0"/>
        <w:jc w:val="both"/>
        <w:rPr>
          <w:lang w:eastAsia="ko-KR"/>
        </w:rPr>
      </w:pPr>
    </w:p>
    <w:p w14:paraId="23E992AA" w14:textId="5EF45DBE" w:rsidR="00486BF2" w:rsidRPr="00486BF2" w:rsidRDefault="00486BF2" w:rsidP="00486BF2">
      <w:pPr>
        <w:overflowPunct w:val="0"/>
        <w:autoSpaceDE w:val="0"/>
        <w:autoSpaceDN w:val="0"/>
        <w:adjustRightInd w:val="0"/>
        <w:spacing w:before="120" w:line="280" w:lineRule="atLeast"/>
        <w:ind w:leftChars="-5" w:left="-10" w:firstLine="0"/>
        <w:jc w:val="both"/>
        <w:rPr>
          <w:b/>
          <w:sz w:val="22"/>
          <w:u w:val="single"/>
          <w:lang w:eastAsia="ko-KR"/>
        </w:rPr>
      </w:pPr>
      <w:r w:rsidRPr="003E0656">
        <w:rPr>
          <w:b/>
          <w:sz w:val="22"/>
          <w:u w:val="single"/>
          <w:lang w:eastAsia="ko-KR"/>
        </w:rPr>
        <w:t>Rx-Tx reporting enhancement</w:t>
      </w:r>
    </w:p>
    <w:p w14:paraId="043B911B" w14:textId="37DA9D60" w:rsidR="00486BF2" w:rsidRPr="00437822" w:rsidRDefault="004C65C1" w:rsidP="00486BF2">
      <w:pPr>
        <w:overflowPunct w:val="0"/>
        <w:autoSpaceDE w:val="0"/>
        <w:autoSpaceDN w:val="0"/>
        <w:adjustRightInd w:val="0"/>
        <w:spacing w:before="120" w:line="280" w:lineRule="atLeast"/>
        <w:ind w:leftChars="-5" w:left="-10" w:firstLineChars="100" w:firstLine="220"/>
        <w:jc w:val="both"/>
        <w:rPr>
          <w:rFonts w:ascii="Times New Roman" w:hAnsi="Times New Roman"/>
          <w:sz w:val="22"/>
          <w:szCs w:val="22"/>
          <w:lang w:eastAsia="ko-KR"/>
        </w:rPr>
      </w:pPr>
      <w:r w:rsidRPr="00437822">
        <w:rPr>
          <w:rFonts w:ascii="Times New Roman" w:hAnsi="Times New Roman"/>
          <w:sz w:val="22"/>
          <w:szCs w:val="22"/>
          <w:lang w:eastAsia="ko-KR"/>
        </w:rPr>
        <w:t>Considering TA changes for SRS transmission</w:t>
      </w:r>
      <w:r w:rsidR="008E3F89" w:rsidRPr="00437822">
        <w:rPr>
          <w:rFonts w:ascii="Times New Roman" w:hAnsi="Times New Roman" w:hint="eastAsia"/>
          <w:sz w:val="22"/>
          <w:szCs w:val="22"/>
          <w:lang w:eastAsia="ko-KR"/>
        </w:rPr>
        <w:t>,</w:t>
      </w:r>
      <w:r w:rsidRPr="00437822">
        <w:rPr>
          <w:rFonts w:ascii="Times New Roman" w:hAnsi="Times New Roman"/>
          <w:sz w:val="22"/>
          <w:szCs w:val="22"/>
          <w:lang w:eastAsia="ko-KR"/>
        </w:rPr>
        <w:t xml:space="preserve"> followings were agreed in the previous </w:t>
      </w:r>
      <w:r w:rsidR="00D03212" w:rsidRPr="00437822">
        <w:rPr>
          <w:rFonts w:ascii="Times New Roman" w:hAnsi="Times New Roman"/>
          <w:sz w:val="22"/>
          <w:szCs w:val="22"/>
          <w:lang w:eastAsia="ko-KR"/>
        </w:rPr>
        <w:t>meeting [</w:t>
      </w:r>
      <w:r w:rsidRPr="00437822">
        <w:rPr>
          <w:rFonts w:ascii="Times New Roman" w:hAnsi="Times New Roman"/>
          <w:sz w:val="22"/>
          <w:szCs w:val="22"/>
          <w:lang w:eastAsia="ko-KR"/>
        </w:rPr>
        <w:t>1].</w:t>
      </w:r>
      <w:r w:rsidR="00F23B55" w:rsidRPr="00437822">
        <w:rPr>
          <w:rFonts w:ascii="Times New Roman" w:hAnsi="Times New Roman"/>
          <w:sz w:val="22"/>
          <w:szCs w:val="22"/>
          <w:lang w:eastAsia="ko-KR"/>
        </w:rPr>
        <w:t xml:space="preserve"> </w:t>
      </w:r>
    </w:p>
    <w:tbl>
      <w:tblPr>
        <w:tblStyle w:val="a4"/>
        <w:tblW w:w="0" w:type="auto"/>
        <w:tblInd w:w="-5" w:type="dxa"/>
        <w:tblLook w:val="04A0" w:firstRow="1" w:lastRow="0" w:firstColumn="1" w:lastColumn="0" w:noHBand="0" w:noVBand="1"/>
      </w:tblPr>
      <w:tblGrid>
        <w:gridCol w:w="9741"/>
      </w:tblGrid>
      <w:tr w:rsidR="005A4431" w:rsidRPr="000D0962" w14:paraId="78D79A66" w14:textId="77777777" w:rsidTr="00F66F28">
        <w:tc>
          <w:tcPr>
            <w:tcW w:w="9741" w:type="dxa"/>
          </w:tcPr>
          <w:p w14:paraId="24D0FA1C" w14:textId="77777777" w:rsidR="005A4431" w:rsidRPr="000D0962" w:rsidRDefault="005A4431" w:rsidP="005A4431">
            <w:pPr>
              <w:ind w:left="0" w:firstLine="0"/>
              <w:rPr>
                <w:iCs/>
              </w:rPr>
            </w:pPr>
            <w:r w:rsidRPr="000D0962">
              <w:rPr>
                <w:iCs/>
              </w:rPr>
              <w:t>Agreement:</w:t>
            </w:r>
          </w:p>
          <w:p w14:paraId="0017C30A" w14:textId="77777777" w:rsidR="005A4431" w:rsidRPr="000D0962" w:rsidRDefault="005A4431" w:rsidP="00DC73FE">
            <w:pPr>
              <w:ind w:left="0" w:firstLine="0"/>
              <w:jc w:val="both"/>
              <w:rPr>
                <w:iCs/>
              </w:rPr>
            </w:pPr>
            <w:r w:rsidRPr="000D0962">
              <w:rPr>
                <w:iCs/>
              </w:rPr>
              <w:t>Consider supporting one of the following alternatives related to the UE Rx-Tx time difference (decision to be made in RAN1#106b):</w:t>
            </w:r>
          </w:p>
          <w:p w14:paraId="2AA21952" w14:textId="77777777" w:rsidR="005A4431" w:rsidRPr="000D0962" w:rsidRDefault="005A4431" w:rsidP="00DC73FE">
            <w:pPr>
              <w:widowControl w:val="0"/>
              <w:numPr>
                <w:ilvl w:val="0"/>
                <w:numId w:val="38"/>
              </w:numPr>
              <w:wordWrap w:val="0"/>
              <w:autoSpaceDE w:val="0"/>
              <w:autoSpaceDN w:val="0"/>
              <w:spacing w:after="160" w:line="259" w:lineRule="auto"/>
              <w:contextualSpacing/>
              <w:jc w:val="both"/>
              <w:rPr>
                <w:rFonts w:eastAsia="SimSun"/>
                <w:szCs w:val="20"/>
                <w:lang w:eastAsia="zh-CN"/>
              </w:rPr>
            </w:pPr>
            <w:r w:rsidRPr="000D0962">
              <w:rPr>
                <w:rFonts w:eastAsia="SimSun"/>
                <w:szCs w:val="20"/>
                <w:lang w:eastAsia="zh-CN"/>
              </w:rPr>
              <w:t xml:space="preserve">Option 1: </w:t>
            </w:r>
          </w:p>
          <w:p w14:paraId="27B22B98" w14:textId="77777777" w:rsidR="005A4431" w:rsidRPr="000D0962" w:rsidRDefault="005A4431" w:rsidP="00DC73FE">
            <w:pPr>
              <w:widowControl w:val="0"/>
              <w:numPr>
                <w:ilvl w:val="1"/>
                <w:numId w:val="38"/>
              </w:numPr>
              <w:wordWrap w:val="0"/>
              <w:autoSpaceDE w:val="0"/>
              <w:autoSpaceDN w:val="0"/>
              <w:spacing w:after="160" w:line="259" w:lineRule="auto"/>
              <w:contextualSpacing/>
              <w:jc w:val="both"/>
              <w:rPr>
                <w:rFonts w:eastAsia="SimSun"/>
                <w:szCs w:val="20"/>
                <w:lang w:eastAsia="zh-CN"/>
              </w:rPr>
            </w:pPr>
            <w:r w:rsidRPr="000D0962">
              <w:rPr>
                <w:rFonts w:eastAsia="SimSun"/>
                <w:szCs w:val="20"/>
                <w:lang w:eastAsia="zh-CN"/>
              </w:rPr>
              <w:t>Subject to UE capability, the UE may report an additional UL Timestamp associated to a UE Rx-Tx measurement, corresponding to the timing of the uplink subframe of a positioning SRS.</w:t>
            </w:r>
          </w:p>
          <w:p w14:paraId="793F2E4C" w14:textId="77777777" w:rsidR="005A4431" w:rsidRPr="000D0962" w:rsidRDefault="005A4431" w:rsidP="00DC73FE">
            <w:pPr>
              <w:widowControl w:val="0"/>
              <w:numPr>
                <w:ilvl w:val="1"/>
                <w:numId w:val="38"/>
              </w:numPr>
              <w:wordWrap w:val="0"/>
              <w:autoSpaceDE w:val="0"/>
              <w:autoSpaceDN w:val="0"/>
              <w:spacing w:after="160" w:line="259" w:lineRule="auto"/>
              <w:contextualSpacing/>
              <w:jc w:val="both"/>
              <w:rPr>
                <w:rFonts w:eastAsia="SimSun"/>
                <w:szCs w:val="20"/>
                <w:lang w:eastAsia="zh-CN"/>
              </w:rPr>
            </w:pPr>
            <w:r w:rsidRPr="000D0962">
              <w:rPr>
                <w:rFonts w:eastAsia="SimSun"/>
                <w:szCs w:val="20"/>
                <w:lang w:eastAsia="zh-CN"/>
              </w:rPr>
              <w:t xml:space="preserve">Add the following to the UE Rx-Tx time difference definition (similar to the definition for HD-FDD UE in TS 36.214): </w:t>
            </w:r>
          </w:p>
          <w:p w14:paraId="07E00FC6" w14:textId="77777777" w:rsidR="005A4431" w:rsidRPr="000D0962" w:rsidRDefault="005A4431" w:rsidP="00DC73FE">
            <w:pPr>
              <w:widowControl w:val="0"/>
              <w:numPr>
                <w:ilvl w:val="2"/>
                <w:numId w:val="38"/>
              </w:numPr>
              <w:wordWrap w:val="0"/>
              <w:autoSpaceDE w:val="0"/>
              <w:autoSpaceDN w:val="0"/>
              <w:spacing w:after="160" w:line="259" w:lineRule="auto"/>
              <w:contextualSpacing/>
              <w:jc w:val="both"/>
              <w:rPr>
                <w:rFonts w:eastAsia="SimSun"/>
                <w:szCs w:val="20"/>
                <w:lang w:eastAsia="zh-CN"/>
              </w:rPr>
            </w:pPr>
            <w:r w:rsidRPr="000D0962">
              <w:rPr>
                <w:rFonts w:eastAsia="SimSun"/>
                <w:szCs w:val="20"/>
                <w:lang w:eastAsia="zh-CN"/>
              </w:rPr>
              <w:t>If the UE does not transmit SRS in subframe #j, and if the UE reports an additional timestamp for the positioning SRS associated to the measurement, it shall compensate for the difference in the transmit timing of uplink subframe #j and the transmission timing of the subframe containing positioning SRS.</w:t>
            </w:r>
          </w:p>
          <w:p w14:paraId="39C9E3A4" w14:textId="77777777" w:rsidR="005A4431" w:rsidRPr="000D0962" w:rsidRDefault="005A4431" w:rsidP="00DC73FE">
            <w:pPr>
              <w:widowControl w:val="0"/>
              <w:numPr>
                <w:ilvl w:val="0"/>
                <w:numId w:val="38"/>
              </w:numPr>
              <w:wordWrap w:val="0"/>
              <w:autoSpaceDE w:val="0"/>
              <w:autoSpaceDN w:val="0"/>
              <w:spacing w:after="160" w:line="259" w:lineRule="auto"/>
              <w:contextualSpacing/>
              <w:jc w:val="both"/>
              <w:rPr>
                <w:rFonts w:eastAsia="SimSun"/>
                <w:szCs w:val="20"/>
                <w:lang w:eastAsia="zh-CN"/>
              </w:rPr>
            </w:pPr>
            <w:r w:rsidRPr="000D0962">
              <w:rPr>
                <w:rFonts w:eastAsia="SimSun"/>
                <w:szCs w:val="20"/>
                <w:lang w:eastAsia="zh-CN"/>
              </w:rPr>
              <w:t xml:space="preserve">Option 2: </w:t>
            </w:r>
          </w:p>
          <w:p w14:paraId="112ED3B6" w14:textId="77777777" w:rsidR="005A4431" w:rsidRPr="000D0962" w:rsidRDefault="005A4431" w:rsidP="00DC73FE">
            <w:pPr>
              <w:widowControl w:val="0"/>
              <w:numPr>
                <w:ilvl w:val="1"/>
                <w:numId w:val="38"/>
              </w:numPr>
              <w:wordWrap w:val="0"/>
              <w:autoSpaceDE w:val="0"/>
              <w:autoSpaceDN w:val="0"/>
              <w:spacing w:after="160" w:line="259" w:lineRule="auto"/>
              <w:contextualSpacing/>
              <w:jc w:val="both"/>
              <w:rPr>
                <w:rFonts w:eastAsia="SimSun"/>
                <w:szCs w:val="20"/>
                <w:lang w:eastAsia="zh-CN"/>
              </w:rPr>
            </w:pPr>
            <w:r w:rsidRPr="000D0962">
              <w:rPr>
                <w:rFonts w:eastAsia="SimSun"/>
                <w:szCs w:val="20"/>
                <w:lang w:eastAsia="zh-CN"/>
              </w:rPr>
              <w:t>Subject to a UE capability, a UE may optionally report Timing Adjustment (TA) change information</w:t>
            </w:r>
          </w:p>
          <w:p w14:paraId="4C7CAB62" w14:textId="77777777" w:rsidR="005A4431" w:rsidRPr="000D0962" w:rsidRDefault="005A4431" w:rsidP="00DC73FE">
            <w:pPr>
              <w:widowControl w:val="0"/>
              <w:numPr>
                <w:ilvl w:val="2"/>
                <w:numId w:val="38"/>
              </w:numPr>
              <w:wordWrap w:val="0"/>
              <w:autoSpaceDE w:val="0"/>
              <w:autoSpaceDN w:val="0"/>
              <w:spacing w:after="160" w:line="259" w:lineRule="auto"/>
              <w:contextualSpacing/>
              <w:jc w:val="both"/>
              <w:rPr>
                <w:rFonts w:eastAsia="SimSun"/>
                <w:szCs w:val="20"/>
                <w:lang w:eastAsia="zh-CN"/>
              </w:rPr>
            </w:pPr>
            <w:r w:rsidRPr="000D0962">
              <w:rPr>
                <w:rFonts w:eastAsia="SimSun"/>
                <w:szCs w:val="20"/>
                <w:lang w:eastAsia="zh-CN"/>
              </w:rPr>
              <w:t>Option 3A: The TA change information is included in the UE Tx TEG report</w:t>
            </w:r>
          </w:p>
          <w:p w14:paraId="65C7A644" w14:textId="77777777" w:rsidR="005A4431" w:rsidRPr="000D0962" w:rsidRDefault="005A4431" w:rsidP="00DC73FE">
            <w:pPr>
              <w:widowControl w:val="0"/>
              <w:numPr>
                <w:ilvl w:val="2"/>
                <w:numId w:val="38"/>
              </w:numPr>
              <w:wordWrap w:val="0"/>
              <w:autoSpaceDE w:val="0"/>
              <w:autoSpaceDN w:val="0"/>
              <w:spacing w:after="160" w:line="259" w:lineRule="auto"/>
              <w:contextualSpacing/>
              <w:jc w:val="both"/>
              <w:rPr>
                <w:rFonts w:eastAsia="SimSun"/>
                <w:szCs w:val="20"/>
                <w:lang w:eastAsia="zh-CN"/>
              </w:rPr>
            </w:pPr>
            <w:r w:rsidRPr="000D0962">
              <w:rPr>
                <w:rFonts w:eastAsia="SimSun"/>
                <w:szCs w:val="20"/>
                <w:lang w:eastAsia="zh-CN"/>
              </w:rPr>
              <w:t>Option 3B: The TA change information is included in the Rx-Tx measurement report</w:t>
            </w:r>
          </w:p>
          <w:p w14:paraId="37426C79" w14:textId="77777777" w:rsidR="005A4431" w:rsidRPr="000D0962" w:rsidRDefault="005A4431" w:rsidP="00DC73FE">
            <w:pPr>
              <w:widowControl w:val="0"/>
              <w:numPr>
                <w:ilvl w:val="2"/>
                <w:numId w:val="38"/>
              </w:numPr>
              <w:wordWrap w:val="0"/>
              <w:autoSpaceDE w:val="0"/>
              <w:autoSpaceDN w:val="0"/>
              <w:spacing w:after="160" w:line="259" w:lineRule="auto"/>
              <w:contextualSpacing/>
              <w:jc w:val="both"/>
              <w:rPr>
                <w:rFonts w:eastAsia="SimSun"/>
                <w:szCs w:val="20"/>
                <w:lang w:eastAsia="zh-CN"/>
              </w:rPr>
            </w:pPr>
            <w:r w:rsidRPr="000D0962">
              <w:rPr>
                <w:rFonts w:eastAsia="SimSun"/>
                <w:szCs w:val="20"/>
                <w:lang w:eastAsia="zh-CN"/>
              </w:rPr>
              <w:t>Note: TA change information corresponds to: Tx Timing change with a timestamp that this change occurred.</w:t>
            </w:r>
          </w:p>
          <w:p w14:paraId="0A483BC5" w14:textId="77777777" w:rsidR="005A4431" w:rsidRPr="000D0962" w:rsidRDefault="005A4431" w:rsidP="00DC73FE">
            <w:pPr>
              <w:widowControl w:val="0"/>
              <w:numPr>
                <w:ilvl w:val="0"/>
                <w:numId w:val="38"/>
              </w:numPr>
              <w:wordWrap w:val="0"/>
              <w:autoSpaceDE w:val="0"/>
              <w:autoSpaceDN w:val="0"/>
              <w:spacing w:after="160" w:line="259" w:lineRule="auto"/>
              <w:contextualSpacing/>
              <w:jc w:val="both"/>
              <w:rPr>
                <w:rFonts w:eastAsia="SimSun"/>
                <w:szCs w:val="20"/>
                <w:lang w:eastAsia="zh-CN"/>
              </w:rPr>
            </w:pPr>
            <w:r w:rsidRPr="000D0962">
              <w:rPr>
                <w:rFonts w:eastAsia="SimSun"/>
                <w:szCs w:val="20"/>
                <w:lang w:eastAsia="zh-CN"/>
              </w:rPr>
              <w:t xml:space="preserve">Option 3: </w:t>
            </w:r>
          </w:p>
          <w:p w14:paraId="1029B7EE" w14:textId="77777777" w:rsidR="005A4431" w:rsidRPr="000D0962" w:rsidRDefault="005A4431" w:rsidP="00DC73FE">
            <w:pPr>
              <w:widowControl w:val="0"/>
              <w:numPr>
                <w:ilvl w:val="1"/>
                <w:numId w:val="38"/>
              </w:numPr>
              <w:wordWrap w:val="0"/>
              <w:autoSpaceDE w:val="0"/>
              <w:autoSpaceDN w:val="0"/>
              <w:spacing w:after="160" w:line="259" w:lineRule="auto"/>
              <w:contextualSpacing/>
              <w:jc w:val="both"/>
              <w:rPr>
                <w:rFonts w:eastAsia="SimSun"/>
                <w:szCs w:val="20"/>
                <w:lang w:eastAsia="zh-CN"/>
              </w:rPr>
            </w:pPr>
            <w:r w:rsidRPr="000D0962">
              <w:rPr>
                <w:rFonts w:eastAsia="SimSun"/>
                <w:szCs w:val="20"/>
                <w:lang w:eastAsia="zh-CN"/>
              </w:rPr>
              <w:t>Subject to UE capability, the UE may report an additional UL Timestamp associated to a UE Rx-Tx measurement, corresponding to the timing of the uplink subframe of a positioning SRS.</w:t>
            </w:r>
          </w:p>
          <w:p w14:paraId="2B81E441" w14:textId="77777777" w:rsidR="005A4431" w:rsidRPr="000D0962" w:rsidRDefault="005A4431" w:rsidP="00DC73FE">
            <w:pPr>
              <w:widowControl w:val="0"/>
              <w:numPr>
                <w:ilvl w:val="1"/>
                <w:numId w:val="38"/>
              </w:numPr>
              <w:wordWrap w:val="0"/>
              <w:autoSpaceDE w:val="0"/>
              <w:autoSpaceDN w:val="0"/>
              <w:spacing w:after="160" w:line="259" w:lineRule="auto"/>
              <w:contextualSpacing/>
              <w:jc w:val="both"/>
              <w:rPr>
                <w:rFonts w:eastAsia="SimSun"/>
                <w:szCs w:val="20"/>
                <w:lang w:eastAsia="zh-CN"/>
              </w:rPr>
            </w:pPr>
            <w:r w:rsidRPr="000D0962">
              <w:rPr>
                <w:rFonts w:eastAsia="SimSun"/>
                <w:szCs w:val="20"/>
                <w:lang w:eastAsia="zh-CN"/>
              </w:rPr>
              <w:t xml:space="preserve">Add the following to the UE Rx-Tx time difference definition (similar to the definition for HD-FDD UE in TS 36.214): </w:t>
            </w:r>
          </w:p>
          <w:p w14:paraId="311E4D55" w14:textId="77777777" w:rsidR="005A4431" w:rsidRPr="000D0962" w:rsidRDefault="005A4431" w:rsidP="00DC73FE">
            <w:pPr>
              <w:widowControl w:val="0"/>
              <w:numPr>
                <w:ilvl w:val="2"/>
                <w:numId w:val="38"/>
              </w:numPr>
              <w:wordWrap w:val="0"/>
              <w:autoSpaceDE w:val="0"/>
              <w:autoSpaceDN w:val="0"/>
              <w:spacing w:after="160" w:line="259" w:lineRule="auto"/>
              <w:contextualSpacing/>
              <w:jc w:val="both"/>
              <w:rPr>
                <w:rFonts w:eastAsia="SimSun"/>
                <w:szCs w:val="20"/>
                <w:lang w:eastAsia="zh-CN"/>
              </w:rPr>
            </w:pPr>
            <w:r w:rsidRPr="000D0962">
              <w:rPr>
                <w:rFonts w:eastAsia="SimSun"/>
                <w:szCs w:val="20"/>
                <w:lang w:eastAsia="zh-CN"/>
              </w:rPr>
              <w:t>If the UE does not transmit SRS in subframe #j, and if the UE reports an addition</w:t>
            </w:r>
            <w:r w:rsidRPr="000D0962">
              <w:rPr>
                <w:rFonts w:eastAsia="SimSun"/>
                <w:szCs w:val="20"/>
                <w:lang w:eastAsia="zh-CN"/>
              </w:rPr>
              <w:lastRenderedPageBreak/>
              <w:t>al timestamp for the positioning SRS associated to the measurement, it is up to UE to compensate for the difference in the transmit timing of uplink subframe #j and the transmission timing of the subframe containing positioning SRS, or include the difference (Timing Adjustment change) without compensation</w:t>
            </w:r>
            <w:r w:rsidRPr="000D0962">
              <w:rPr>
                <w:rFonts w:eastAsia="SimSun"/>
                <w:color w:val="000000"/>
                <w:szCs w:val="20"/>
                <w:lang w:eastAsia="zh-CN"/>
              </w:rPr>
              <w:t xml:space="preserve"> within the report</w:t>
            </w:r>
          </w:p>
          <w:p w14:paraId="58A97AC4" w14:textId="43316CF5" w:rsidR="005A4431" w:rsidRPr="000D0962" w:rsidRDefault="005A4431" w:rsidP="00DC73FE">
            <w:pPr>
              <w:widowControl w:val="0"/>
              <w:numPr>
                <w:ilvl w:val="0"/>
                <w:numId w:val="38"/>
              </w:numPr>
              <w:wordWrap w:val="0"/>
              <w:autoSpaceDE w:val="0"/>
              <w:autoSpaceDN w:val="0"/>
              <w:spacing w:after="160" w:line="259" w:lineRule="auto"/>
              <w:contextualSpacing/>
              <w:jc w:val="both"/>
              <w:rPr>
                <w:rFonts w:eastAsia="SimSun"/>
                <w:szCs w:val="20"/>
                <w:lang w:eastAsia="zh-CN"/>
              </w:rPr>
            </w:pPr>
            <w:r w:rsidRPr="000D0962">
              <w:rPr>
                <w:rFonts w:eastAsia="SimSun"/>
                <w:szCs w:val="20"/>
                <w:lang w:eastAsia="zh-CN"/>
              </w:rPr>
              <w:t xml:space="preserve">Other options are not precluded. </w:t>
            </w:r>
          </w:p>
        </w:tc>
      </w:tr>
    </w:tbl>
    <w:p w14:paraId="7F8E59CF" w14:textId="77777777" w:rsidR="00105A5A" w:rsidRPr="000D0962" w:rsidRDefault="00D03212" w:rsidP="00CE5E44">
      <w:pPr>
        <w:overflowPunct w:val="0"/>
        <w:autoSpaceDE w:val="0"/>
        <w:autoSpaceDN w:val="0"/>
        <w:adjustRightInd w:val="0"/>
        <w:spacing w:before="120" w:line="259" w:lineRule="auto"/>
        <w:ind w:left="0" w:firstLineChars="50" w:firstLine="100"/>
        <w:jc w:val="both"/>
        <w:rPr>
          <w:lang w:eastAsia="ko-KR"/>
        </w:rPr>
      </w:pPr>
      <w:r w:rsidRPr="000D0962">
        <w:rPr>
          <w:lang w:eastAsia="ko-KR"/>
        </w:rPr>
        <w:lastRenderedPageBreak/>
        <w:t>The fundamental causes of the problem is that different TA can be applied to different SRS before measurement report.</w:t>
      </w:r>
      <w:r w:rsidR="007708B9" w:rsidRPr="000D0962">
        <w:rPr>
          <w:lang w:eastAsia="ko-KR"/>
        </w:rPr>
        <w:t xml:space="preserve"> In general, </w:t>
      </w:r>
      <w:r w:rsidR="00105A5A" w:rsidRPr="000D0962">
        <w:rPr>
          <w:lang w:eastAsia="ko-KR"/>
        </w:rPr>
        <w:t>regardless of</w:t>
      </w:r>
      <w:r w:rsidR="007708B9" w:rsidRPr="000D0962">
        <w:rPr>
          <w:lang w:eastAsia="ko-KR"/>
        </w:rPr>
        <w:t xml:space="preserve"> </w:t>
      </w:r>
      <w:r w:rsidR="00105A5A" w:rsidRPr="000D0962">
        <w:rPr>
          <w:lang w:eastAsia="ko-KR"/>
        </w:rPr>
        <w:t xml:space="preserve">TA </w:t>
      </w:r>
      <w:r w:rsidR="007708B9" w:rsidRPr="000D0962">
        <w:rPr>
          <w:lang w:eastAsia="ko-KR"/>
        </w:rPr>
        <w:t>command</w:t>
      </w:r>
      <w:r w:rsidR="00105A5A" w:rsidRPr="000D0962">
        <w:rPr>
          <w:lang w:eastAsia="ko-KR"/>
        </w:rPr>
        <w:t xml:space="preserve"> from gNB, </w:t>
      </w:r>
      <w:r w:rsidR="007708B9" w:rsidRPr="000D0962">
        <w:rPr>
          <w:lang w:eastAsia="ko-KR"/>
        </w:rPr>
        <w:t>UE can adjust TA by itself</w:t>
      </w:r>
      <w:r w:rsidR="00105A5A" w:rsidRPr="000D0962">
        <w:rPr>
          <w:lang w:eastAsia="ko-KR"/>
        </w:rPr>
        <w:t xml:space="preserve"> when downlink reception timing is changed</w:t>
      </w:r>
      <w:r w:rsidR="007708B9" w:rsidRPr="000D0962">
        <w:rPr>
          <w:lang w:eastAsia="ko-KR"/>
        </w:rPr>
        <w:t xml:space="preserve">. In that case, it is hard for gNB to know it. Considering the fact, we think there are </w:t>
      </w:r>
      <w:r w:rsidR="007708B9" w:rsidRPr="000D0962">
        <w:rPr>
          <w:rFonts w:hint="eastAsia"/>
          <w:lang w:eastAsia="ko-KR"/>
        </w:rPr>
        <w:t>two primary ways.</w:t>
      </w:r>
      <w:r w:rsidR="007708B9" w:rsidRPr="000D0962">
        <w:rPr>
          <w:lang w:eastAsia="ko-KR"/>
        </w:rPr>
        <w:t xml:space="preserve"> </w:t>
      </w:r>
    </w:p>
    <w:p w14:paraId="2925A999" w14:textId="77777777" w:rsidR="00105A5A" w:rsidRPr="000D0962" w:rsidRDefault="007708B9" w:rsidP="00105A5A">
      <w:pPr>
        <w:overflowPunct w:val="0"/>
        <w:autoSpaceDE w:val="0"/>
        <w:autoSpaceDN w:val="0"/>
        <w:adjustRightInd w:val="0"/>
        <w:spacing w:before="120" w:line="259" w:lineRule="auto"/>
        <w:ind w:left="0" w:firstLine="0"/>
        <w:jc w:val="both"/>
        <w:rPr>
          <w:lang w:eastAsia="ko-KR"/>
        </w:rPr>
      </w:pPr>
      <w:r w:rsidRPr="000D0962">
        <w:rPr>
          <w:lang w:eastAsia="ko-KR"/>
        </w:rPr>
        <w:t xml:space="preserve">The first way is the simplest that UE reports TA change information (option #2) when UE adjusts its TA by itself. </w:t>
      </w:r>
    </w:p>
    <w:p w14:paraId="3380821A" w14:textId="24E80E87" w:rsidR="00D03212" w:rsidRPr="000D0962" w:rsidRDefault="007708B9" w:rsidP="00105A5A">
      <w:pPr>
        <w:overflowPunct w:val="0"/>
        <w:autoSpaceDE w:val="0"/>
        <w:autoSpaceDN w:val="0"/>
        <w:adjustRightInd w:val="0"/>
        <w:spacing w:before="120" w:line="259" w:lineRule="auto"/>
        <w:ind w:left="0" w:firstLine="0"/>
        <w:jc w:val="both"/>
        <w:rPr>
          <w:lang w:eastAsia="ko-KR"/>
        </w:rPr>
      </w:pPr>
      <w:r w:rsidRPr="000D0962">
        <w:rPr>
          <w:lang w:eastAsia="ko-KR"/>
        </w:rPr>
        <w:t xml:space="preserve">The other way is using time </w:t>
      </w:r>
      <w:r w:rsidR="00900C7F" w:rsidRPr="000D0962">
        <w:rPr>
          <w:lang w:eastAsia="ko-KR"/>
        </w:rPr>
        <w:t xml:space="preserve">duration (or </w:t>
      </w:r>
      <w:r w:rsidRPr="000D0962">
        <w:rPr>
          <w:lang w:eastAsia="ko-KR"/>
        </w:rPr>
        <w:t>window</w:t>
      </w:r>
      <w:r w:rsidR="00900C7F" w:rsidRPr="000D0962">
        <w:rPr>
          <w:lang w:eastAsia="ko-KR"/>
        </w:rPr>
        <w:t>)</w:t>
      </w:r>
      <w:r w:rsidRPr="000D0962">
        <w:rPr>
          <w:lang w:eastAsia="ko-KR"/>
        </w:rPr>
        <w:t xml:space="preserve"> for SRS transmission. </w:t>
      </w:r>
      <w:r w:rsidR="00D03212" w:rsidRPr="000D0962">
        <w:rPr>
          <w:lang w:eastAsia="ko-KR"/>
        </w:rPr>
        <w:t xml:space="preserve">If UE </w:t>
      </w:r>
      <w:r w:rsidR="00074EF1" w:rsidRPr="000D0962">
        <w:rPr>
          <w:lang w:eastAsia="ko-KR"/>
        </w:rPr>
        <w:t>applies</w:t>
      </w:r>
      <w:r w:rsidR="00D03212" w:rsidRPr="000D0962">
        <w:rPr>
          <w:lang w:eastAsia="ko-KR"/>
        </w:rPr>
        <w:t xml:space="preserve"> fixed TA</w:t>
      </w:r>
      <w:r w:rsidR="00074EF1" w:rsidRPr="000D0962">
        <w:rPr>
          <w:lang w:eastAsia="ko-KR"/>
        </w:rPr>
        <w:t xml:space="preserve"> for SRS </w:t>
      </w:r>
      <w:r w:rsidRPr="000D0962">
        <w:rPr>
          <w:lang w:eastAsia="ko-KR"/>
        </w:rPr>
        <w:t xml:space="preserve">within the configured </w:t>
      </w:r>
      <w:r w:rsidR="00900C7F" w:rsidRPr="000D0962">
        <w:rPr>
          <w:lang w:eastAsia="ko-KR"/>
        </w:rPr>
        <w:t>time duration (or window)</w:t>
      </w:r>
      <w:r w:rsidR="00D03212" w:rsidRPr="000D0962">
        <w:rPr>
          <w:lang w:eastAsia="ko-KR"/>
        </w:rPr>
        <w:t>, the issue can be solved without changing the current definition of Rx-Tx time difference.</w:t>
      </w:r>
      <w:r w:rsidR="00900C7F" w:rsidRPr="000D0962">
        <w:rPr>
          <w:lang w:eastAsia="ko-KR"/>
        </w:rPr>
        <w:t xml:space="preserve"> If RAN1 consider time duration (or window) for SRS transmission, the related signaling and procedure also needs to be discussed.</w:t>
      </w:r>
    </w:p>
    <w:p w14:paraId="4A531042" w14:textId="2463677A" w:rsidR="00074EF1" w:rsidRPr="000D0962" w:rsidRDefault="00FE3C62" w:rsidP="00900C7F">
      <w:pPr>
        <w:overflowPunct w:val="0"/>
        <w:autoSpaceDE w:val="0"/>
        <w:autoSpaceDN w:val="0"/>
        <w:adjustRightInd w:val="0"/>
        <w:spacing w:before="120" w:line="280" w:lineRule="atLeast"/>
        <w:ind w:leftChars="-5" w:left="-10" w:firstLine="0"/>
        <w:jc w:val="both"/>
        <w:rPr>
          <w:rFonts w:ascii="Times New Roman" w:hAnsi="Times New Roman"/>
          <w:b/>
          <w:i/>
          <w:sz w:val="22"/>
          <w:szCs w:val="22"/>
          <w:lang w:eastAsia="ko-KR"/>
        </w:rPr>
      </w:pPr>
      <w:r w:rsidRPr="000D0962">
        <w:rPr>
          <w:rFonts w:ascii="Times New Roman" w:hAnsi="Times New Roman"/>
          <w:b/>
          <w:i/>
          <w:sz w:val="22"/>
          <w:szCs w:val="22"/>
          <w:lang w:eastAsia="ko-KR"/>
        </w:rPr>
        <w:t>Proposal #</w:t>
      </w:r>
      <w:r w:rsidR="00074EF1" w:rsidRPr="000D0962">
        <w:rPr>
          <w:rFonts w:ascii="Times New Roman" w:hAnsi="Times New Roman"/>
          <w:b/>
          <w:i/>
          <w:sz w:val="22"/>
          <w:szCs w:val="22"/>
          <w:lang w:eastAsia="ko-KR"/>
        </w:rPr>
        <w:t>5</w:t>
      </w:r>
      <w:r w:rsidRPr="000D0962">
        <w:rPr>
          <w:rFonts w:ascii="Times New Roman" w:hAnsi="Times New Roman"/>
          <w:b/>
          <w:i/>
          <w:sz w:val="22"/>
          <w:szCs w:val="22"/>
          <w:lang w:eastAsia="ko-KR"/>
        </w:rPr>
        <w:t xml:space="preserve">: </w:t>
      </w:r>
    </w:p>
    <w:p w14:paraId="6D21953C" w14:textId="5357D6A9" w:rsidR="00900C7F" w:rsidRPr="000D0962" w:rsidRDefault="00900C7F" w:rsidP="00074433">
      <w:pPr>
        <w:pStyle w:val="a3"/>
        <w:numPr>
          <w:ilvl w:val="1"/>
          <w:numId w:val="2"/>
        </w:numPr>
        <w:overflowPunct w:val="0"/>
        <w:autoSpaceDE w:val="0"/>
        <w:autoSpaceDN w:val="0"/>
        <w:adjustRightInd w:val="0"/>
        <w:spacing w:before="120" w:line="259" w:lineRule="auto"/>
        <w:ind w:leftChars="0"/>
        <w:jc w:val="both"/>
        <w:rPr>
          <w:rFonts w:eastAsia="SimSun"/>
          <w:szCs w:val="20"/>
          <w:lang w:eastAsia="zh-CN"/>
        </w:rPr>
      </w:pPr>
      <w:r w:rsidRPr="000D0962">
        <w:rPr>
          <w:rFonts w:eastAsia="SimSun"/>
          <w:szCs w:val="20"/>
          <w:lang w:eastAsia="zh-CN"/>
        </w:rPr>
        <w:t xml:space="preserve">To </w:t>
      </w:r>
      <w:r w:rsidR="00FE3C62" w:rsidRPr="000D0962">
        <w:rPr>
          <w:rFonts w:eastAsia="SimSun"/>
          <w:szCs w:val="20"/>
          <w:lang w:eastAsia="zh-CN"/>
        </w:rPr>
        <w:t>solve the differentiation problem from TA changes</w:t>
      </w:r>
      <w:r w:rsidR="00074EF1" w:rsidRPr="000D0962">
        <w:rPr>
          <w:rFonts w:eastAsia="SimSun"/>
          <w:szCs w:val="20"/>
          <w:lang w:eastAsia="zh-CN"/>
        </w:rPr>
        <w:t xml:space="preserve">, </w:t>
      </w:r>
      <w:r w:rsidRPr="000D0962">
        <w:rPr>
          <w:rFonts w:eastAsia="SimSun"/>
          <w:szCs w:val="20"/>
          <w:lang w:eastAsia="zh-CN"/>
        </w:rPr>
        <w:t xml:space="preserve">following </w:t>
      </w:r>
      <w:r w:rsidR="00105A5A" w:rsidRPr="000D0962">
        <w:rPr>
          <w:rFonts w:eastAsia="SimSun"/>
          <w:szCs w:val="20"/>
          <w:lang w:eastAsia="zh-CN"/>
        </w:rPr>
        <w:t xml:space="preserve">one or all of </w:t>
      </w:r>
      <w:r w:rsidRPr="000D0962">
        <w:rPr>
          <w:rFonts w:eastAsia="SimSun"/>
          <w:szCs w:val="20"/>
          <w:lang w:eastAsia="zh-CN"/>
        </w:rPr>
        <w:t xml:space="preserve">options should be </w:t>
      </w:r>
      <w:r w:rsidR="00105A5A" w:rsidRPr="000D0962">
        <w:rPr>
          <w:rFonts w:eastAsia="SimSun"/>
          <w:szCs w:val="20"/>
          <w:lang w:eastAsia="zh-CN"/>
        </w:rPr>
        <w:t>adopted</w:t>
      </w:r>
      <w:r w:rsidRPr="000D0962">
        <w:rPr>
          <w:rFonts w:eastAsia="SimSun"/>
          <w:szCs w:val="20"/>
          <w:lang w:eastAsia="zh-CN"/>
        </w:rPr>
        <w:t>.</w:t>
      </w:r>
    </w:p>
    <w:p w14:paraId="54380A69" w14:textId="18ED3A03" w:rsidR="00900C7F" w:rsidRPr="000D0962" w:rsidRDefault="00900C7F" w:rsidP="00900C7F">
      <w:pPr>
        <w:pStyle w:val="a3"/>
        <w:numPr>
          <w:ilvl w:val="2"/>
          <w:numId w:val="2"/>
        </w:numPr>
        <w:overflowPunct w:val="0"/>
        <w:autoSpaceDE w:val="0"/>
        <w:autoSpaceDN w:val="0"/>
        <w:adjustRightInd w:val="0"/>
        <w:spacing w:before="120" w:line="259" w:lineRule="auto"/>
        <w:ind w:leftChars="0"/>
        <w:jc w:val="both"/>
        <w:rPr>
          <w:rFonts w:eastAsia="SimSun"/>
          <w:szCs w:val="20"/>
          <w:lang w:eastAsia="zh-CN"/>
        </w:rPr>
      </w:pPr>
      <w:r w:rsidRPr="000D0962">
        <w:rPr>
          <w:lang w:eastAsia="ko-KR"/>
        </w:rPr>
        <w:t>UE reports TA change information (option #2)</w:t>
      </w:r>
    </w:p>
    <w:p w14:paraId="1982BCF9" w14:textId="6F54CFBE" w:rsidR="004F0F25" w:rsidRPr="000D0962" w:rsidRDefault="00900C7F" w:rsidP="0028706C">
      <w:pPr>
        <w:pStyle w:val="a3"/>
        <w:numPr>
          <w:ilvl w:val="2"/>
          <w:numId w:val="2"/>
        </w:numPr>
        <w:overflowPunct w:val="0"/>
        <w:autoSpaceDE w:val="0"/>
        <w:autoSpaceDN w:val="0"/>
        <w:adjustRightInd w:val="0"/>
        <w:spacing w:before="120" w:line="259" w:lineRule="auto"/>
        <w:ind w:leftChars="0"/>
        <w:jc w:val="both"/>
        <w:rPr>
          <w:lang w:eastAsia="ko-KR"/>
        </w:rPr>
      </w:pPr>
      <w:r w:rsidRPr="000D0962">
        <w:rPr>
          <w:lang w:eastAsia="ko-KR"/>
        </w:rPr>
        <w:t xml:space="preserve">Introducing </w:t>
      </w:r>
      <w:r w:rsidR="0028706C" w:rsidRPr="000D0962">
        <w:rPr>
          <w:lang w:eastAsia="ko-KR"/>
        </w:rPr>
        <w:t>time duration (or window), in which UE applies fixed TA</w:t>
      </w:r>
      <w:r w:rsidR="0065040E" w:rsidRPr="000D0962">
        <w:rPr>
          <w:lang w:eastAsia="ko-KR"/>
        </w:rPr>
        <w:t xml:space="preserve"> to</w:t>
      </w:r>
      <w:r w:rsidR="0028706C" w:rsidRPr="000D0962">
        <w:rPr>
          <w:lang w:eastAsia="ko-KR"/>
        </w:rPr>
        <w:t xml:space="preserve"> </w:t>
      </w:r>
      <w:r w:rsidR="0065040E" w:rsidRPr="000D0962">
        <w:rPr>
          <w:lang w:eastAsia="ko-KR"/>
        </w:rPr>
        <w:t xml:space="preserve">transmit </w:t>
      </w:r>
      <w:r w:rsidR="0028706C" w:rsidRPr="000D0962">
        <w:rPr>
          <w:lang w:eastAsia="ko-KR"/>
        </w:rPr>
        <w:t>SRS.</w:t>
      </w:r>
      <w:r w:rsidR="0028706C" w:rsidRPr="000D0962">
        <w:rPr>
          <w:rFonts w:hint="eastAsia"/>
          <w:lang w:eastAsia="ko-KR"/>
        </w:rPr>
        <w:t xml:space="preserve"> </w:t>
      </w:r>
    </w:p>
    <w:p w14:paraId="3541B6F5" w14:textId="39DF891B" w:rsidR="00DC73FE" w:rsidRPr="00DC73FE" w:rsidRDefault="00DC42CB" w:rsidP="00DC73FE">
      <w:pPr>
        <w:pStyle w:val="2"/>
        <w:tabs>
          <w:tab w:val="clear" w:pos="2561"/>
          <w:tab w:val="num" w:pos="1985"/>
        </w:tabs>
        <w:spacing w:line="259" w:lineRule="auto"/>
        <w:ind w:left="567"/>
        <w:rPr>
          <w:i w:val="0"/>
          <w:lang w:eastAsia="ko-KR"/>
        </w:rPr>
      </w:pPr>
      <w:r>
        <w:rPr>
          <w:rFonts w:hint="eastAsia"/>
          <w:i w:val="0"/>
          <w:lang w:eastAsia="ko-KR"/>
        </w:rPr>
        <w:t>Meas</w:t>
      </w:r>
      <w:r>
        <w:rPr>
          <w:i w:val="0"/>
          <w:lang w:eastAsia="ko-KR"/>
        </w:rPr>
        <w:t>urement time window (MTW)</w:t>
      </w:r>
    </w:p>
    <w:p w14:paraId="1B4FA32D" w14:textId="21BAF9A5" w:rsidR="005A4431" w:rsidRPr="00FE3C62" w:rsidRDefault="00FE3C62" w:rsidP="00DC73FE">
      <w:pPr>
        <w:overflowPunct w:val="0"/>
        <w:autoSpaceDE w:val="0"/>
        <w:autoSpaceDN w:val="0"/>
        <w:adjustRightInd w:val="0"/>
        <w:spacing w:before="120" w:line="259" w:lineRule="auto"/>
        <w:ind w:left="0" w:firstLine="0"/>
        <w:jc w:val="both"/>
        <w:rPr>
          <w:lang w:eastAsia="ko-KR"/>
        </w:rPr>
      </w:pPr>
      <w:r w:rsidRPr="00CD5AD7">
        <w:rPr>
          <w:lang w:eastAsia="ko-KR"/>
        </w:rPr>
        <w:t xml:space="preserve">The following </w:t>
      </w:r>
      <w:r w:rsidRPr="00CD5AD7">
        <w:rPr>
          <w:rFonts w:hint="eastAsia"/>
          <w:lang w:eastAsia="ko-KR"/>
        </w:rPr>
        <w:t>agreement</w:t>
      </w:r>
      <w:r w:rsidRPr="00CD5AD7">
        <w:rPr>
          <w:lang w:eastAsia="ko-KR"/>
        </w:rPr>
        <w:t xml:space="preserve"> w</w:t>
      </w:r>
      <w:r w:rsidRPr="00CD5AD7">
        <w:rPr>
          <w:rFonts w:hint="eastAsia"/>
          <w:lang w:eastAsia="ko-KR"/>
        </w:rPr>
        <w:t>as</w:t>
      </w:r>
      <w:r w:rsidRPr="00CD5AD7">
        <w:rPr>
          <w:lang w:eastAsia="ko-KR"/>
        </w:rPr>
        <w:t xml:space="preserve"> made in RAN</w:t>
      </w:r>
      <w:r w:rsidRPr="00CD5AD7">
        <w:rPr>
          <w:rFonts w:hint="eastAsia"/>
          <w:lang w:eastAsia="ko-KR"/>
        </w:rPr>
        <w:t>1</w:t>
      </w:r>
      <w:r w:rsidRPr="00CD5AD7">
        <w:rPr>
          <w:lang w:eastAsia="ko-KR"/>
        </w:rPr>
        <w:t>#</w:t>
      </w:r>
      <w:r w:rsidRPr="00CD5AD7">
        <w:rPr>
          <w:rFonts w:hint="eastAsia"/>
          <w:lang w:eastAsia="ko-KR"/>
        </w:rPr>
        <w:t>105-e</w:t>
      </w:r>
      <w:r w:rsidRPr="00CD5AD7">
        <w:rPr>
          <w:lang w:eastAsia="ko-KR"/>
        </w:rPr>
        <w:t xml:space="preserve"> related to the</w:t>
      </w:r>
      <w:r w:rsidRPr="000021B6">
        <w:rPr>
          <w:lang w:eastAsia="ko-KR"/>
        </w:rPr>
        <w:t xml:space="preserve"> </w:t>
      </w:r>
      <w:r w:rsidRPr="00CD5AD7">
        <w:rPr>
          <w:rFonts w:hint="eastAsia"/>
          <w:lang w:eastAsia="ko-KR"/>
        </w:rPr>
        <w:t>m</w:t>
      </w:r>
      <w:r w:rsidRPr="00CD5AD7">
        <w:rPr>
          <w:lang w:eastAsia="ko-KR"/>
        </w:rPr>
        <w:t xml:space="preserve">easurement </w:t>
      </w:r>
      <w:r w:rsidRPr="00CD5AD7">
        <w:rPr>
          <w:rFonts w:hint="eastAsia"/>
          <w:lang w:eastAsia="ko-KR"/>
        </w:rPr>
        <w:t>t</w:t>
      </w:r>
      <w:r w:rsidRPr="00CD5AD7">
        <w:rPr>
          <w:lang w:eastAsia="ko-KR"/>
        </w:rPr>
        <w:t xml:space="preserve">ime </w:t>
      </w:r>
      <w:r w:rsidRPr="00CD5AD7">
        <w:rPr>
          <w:rFonts w:hint="eastAsia"/>
          <w:lang w:eastAsia="ko-KR"/>
        </w:rPr>
        <w:t>w</w:t>
      </w:r>
      <w:r w:rsidRPr="00CD5AD7">
        <w:rPr>
          <w:lang w:eastAsia="ko-KR"/>
        </w:rPr>
        <w:t>indow (MTW) [1]:</w:t>
      </w:r>
    </w:p>
    <w:tbl>
      <w:tblPr>
        <w:tblStyle w:val="a4"/>
        <w:tblW w:w="0" w:type="auto"/>
        <w:tblInd w:w="-5" w:type="dxa"/>
        <w:tblLook w:val="04A0" w:firstRow="1" w:lastRow="0" w:firstColumn="1" w:lastColumn="0" w:noHBand="0" w:noVBand="1"/>
      </w:tblPr>
      <w:tblGrid>
        <w:gridCol w:w="9741"/>
      </w:tblGrid>
      <w:tr w:rsidR="005A4431" w14:paraId="2D313738" w14:textId="77777777" w:rsidTr="00F66F28">
        <w:tc>
          <w:tcPr>
            <w:tcW w:w="9741" w:type="dxa"/>
          </w:tcPr>
          <w:p w14:paraId="6AAFA08E" w14:textId="77777777" w:rsidR="005A4431" w:rsidRPr="005A4431" w:rsidRDefault="005A4431" w:rsidP="005A4431">
            <w:pPr>
              <w:ind w:left="0" w:firstLine="0"/>
              <w:rPr>
                <w:iCs/>
              </w:rPr>
            </w:pPr>
            <w:r w:rsidRPr="005A4431">
              <w:rPr>
                <w:iCs/>
                <w:highlight w:val="green"/>
              </w:rPr>
              <w:t>Agreement:</w:t>
            </w:r>
          </w:p>
          <w:p w14:paraId="6EAF555A" w14:textId="77777777" w:rsidR="005A4431" w:rsidRPr="005A4431" w:rsidRDefault="005A4431" w:rsidP="005A4431">
            <w:pPr>
              <w:ind w:left="0" w:firstLine="0"/>
              <w:rPr>
                <w:iCs/>
              </w:rPr>
            </w:pPr>
            <w:r w:rsidRPr="005A4431">
              <w:rPr>
                <w:iCs/>
              </w:rPr>
              <w:t>Consider the following options (both could be selected) until RAN1#106b-e</w:t>
            </w:r>
          </w:p>
          <w:p w14:paraId="576A61DE" w14:textId="77777777" w:rsidR="005A4431" w:rsidRPr="005A4431" w:rsidRDefault="005A4431" w:rsidP="005A4431">
            <w:pPr>
              <w:widowControl w:val="0"/>
              <w:numPr>
                <w:ilvl w:val="0"/>
                <w:numId w:val="25"/>
              </w:numPr>
              <w:wordWrap w:val="0"/>
              <w:autoSpaceDE w:val="0"/>
              <w:autoSpaceDN w:val="0"/>
              <w:spacing w:after="160" w:line="259" w:lineRule="auto"/>
              <w:contextualSpacing/>
              <w:jc w:val="both"/>
              <w:rPr>
                <w:rFonts w:eastAsia="SimSun"/>
                <w:iCs/>
                <w:lang w:eastAsia="zh-CN"/>
              </w:rPr>
            </w:pPr>
            <w:r w:rsidRPr="005A4431">
              <w:rPr>
                <w:rFonts w:eastAsia="SimSun"/>
                <w:iCs/>
                <w:lang w:eastAsia="zh-CN"/>
              </w:rPr>
              <w:t xml:space="preserve">Option 1: Support LMF to optionally indicate the measurement time window (MTW) for a UE for the measurement instances included in a measurement report. </w:t>
            </w:r>
          </w:p>
          <w:p w14:paraId="27396B60" w14:textId="77777777" w:rsidR="005A4431" w:rsidRPr="005A4431" w:rsidRDefault="005A4431" w:rsidP="005A4431">
            <w:pPr>
              <w:widowControl w:val="0"/>
              <w:numPr>
                <w:ilvl w:val="0"/>
                <w:numId w:val="25"/>
              </w:numPr>
              <w:wordWrap w:val="0"/>
              <w:autoSpaceDE w:val="0"/>
              <w:autoSpaceDN w:val="0"/>
              <w:spacing w:after="160" w:line="259" w:lineRule="auto"/>
              <w:contextualSpacing/>
              <w:jc w:val="both"/>
              <w:rPr>
                <w:rFonts w:eastAsia="SimSun"/>
                <w:iCs/>
                <w:lang w:eastAsia="zh-CN"/>
              </w:rPr>
            </w:pPr>
            <w:r w:rsidRPr="005A4431">
              <w:rPr>
                <w:rFonts w:eastAsia="SimSun"/>
                <w:iCs/>
                <w:lang w:eastAsia="zh-CN"/>
              </w:rPr>
              <w:t>Option 2: Support LMF to optionally indicate the measurement time window for a gNB for the measurement instances included in a measurement report.</w:t>
            </w:r>
          </w:p>
          <w:p w14:paraId="60D900AA" w14:textId="77777777" w:rsidR="005A4431" w:rsidRPr="005A4431" w:rsidRDefault="005A4431" w:rsidP="005A4431">
            <w:pPr>
              <w:widowControl w:val="0"/>
              <w:numPr>
                <w:ilvl w:val="0"/>
                <w:numId w:val="25"/>
              </w:numPr>
              <w:wordWrap w:val="0"/>
              <w:autoSpaceDE w:val="0"/>
              <w:autoSpaceDN w:val="0"/>
              <w:spacing w:after="160" w:line="259" w:lineRule="auto"/>
              <w:contextualSpacing/>
              <w:jc w:val="both"/>
              <w:rPr>
                <w:rFonts w:eastAsia="SimSun"/>
                <w:iCs/>
                <w:lang w:eastAsia="zh-CN"/>
              </w:rPr>
            </w:pPr>
            <w:r w:rsidRPr="005A4431">
              <w:rPr>
                <w:rFonts w:eastAsia="SimSun"/>
                <w:iCs/>
                <w:lang w:eastAsia="zh-CN"/>
              </w:rPr>
              <w:t>FFS: the details of the MTW configuration.</w:t>
            </w:r>
          </w:p>
          <w:p w14:paraId="5933A441" w14:textId="1CB2132E" w:rsidR="005A4431" w:rsidRPr="005A4431" w:rsidRDefault="005A4431" w:rsidP="005A4431">
            <w:pPr>
              <w:widowControl w:val="0"/>
              <w:numPr>
                <w:ilvl w:val="0"/>
                <w:numId w:val="25"/>
              </w:numPr>
              <w:wordWrap w:val="0"/>
              <w:autoSpaceDE w:val="0"/>
              <w:autoSpaceDN w:val="0"/>
              <w:spacing w:after="160" w:line="259" w:lineRule="auto"/>
              <w:contextualSpacing/>
              <w:jc w:val="both"/>
              <w:rPr>
                <w:rFonts w:eastAsia="SimSun"/>
                <w:iCs/>
                <w:lang w:eastAsia="zh-CN"/>
              </w:rPr>
            </w:pPr>
            <w:r w:rsidRPr="005A4431">
              <w:rPr>
                <w:rFonts w:eastAsia="SimSun"/>
                <w:iCs/>
                <w:lang w:eastAsia="zh-CN"/>
              </w:rPr>
              <w:t>Any requirements can be discussed by RAN4 after decision on the options is made.</w:t>
            </w:r>
          </w:p>
        </w:tc>
      </w:tr>
    </w:tbl>
    <w:p w14:paraId="54201E82" w14:textId="6C83079A" w:rsidR="005A4431" w:rsidRDefault="006A561F" w:rsidP="00DC42CB">
      <w:pPr>
        <w:overflowPunct w:val="0"/>
        <w:autoSpaceDE w:val="0"/>
        <w:autoSpaceDN w:val="0"/>
        <w:adjustRightInd w:val="0"/>
        <w:spacing w:before="120" w:line="259" w:lineRule="auto"/>
        <w:ind w:left="0" w:firstLine="0"/>
        <w:jc w:val="both"/>
        <w:rPr>
          <w:lang w:eastAsia="ko-KR"/>
        </w:rPr>
      </w:pPr>
      <w:r>
        <w:rPr>
          <w:rFonts w:hint="eastAsia"/>
          <w:lang w:eastAsia="ko-KR"/>
        </w:rPr>
        <w:t xml:space="preserve"> </w:t>
      </w:r>
      <w:r>
        <w:rPr>
          <w:lang w:eastAsia="ko-KR"/>
        </w:rPr>
        <w:t>S</w:t>
      </w:r>
      <w:r>
        <w:rPr>
          <w:rFonts w:hint="eastAsia"/>
          <w:lang w:eastAsia="ko-KR"/>
        </w:rPr>
        <w:t xml:space="preserve">ince </w:t>
      </w:r>
      <w:r>
        <w:rPr>
          <w:lang w:eastAsia="ko-KR"/>
        </w:rPr>
        <w:t xml:space="preserve">the intention of MTW is proving more </w:t>
      </w:r>
      <w:r w:rsidR="00F95D7C">
        <w:rPr>
          <w:lang w:eastAsia="ko-KR"/>
        </w:rPr>
        <w:t xml:space="preserve">relevant measurement results from time domain, </w:t>
      </w:r>
      <w:r w:rsidR="003621DE">
        <w:rPr>
          <w:lang w:eastAsia="ko-KR"/>
        </w:rPr>
        <w:t xml:space="preserve">we think that </w:t>
      </w:r>
      <w:r w:rsidR="00F95D7C">
        <w:rPr>
          <w:lang w:eastAsia="ko-KR"/>
        </w:rPr>
        <w:t xml:space="preserve">indicating MTW for either UE or gNB seems to be </w:t>
      </w:r>
      <w:r w:rsidR="00F95D7C">
        <w:rPr>
          <w:rFonts w:hint="eastAsia"/>
          <w:lang w:val="en"/>
        </w:rPr>
        <w:t>antinomy.</w:t>
      </w:r>
      <w:r w:rsidR="00C63019">
        <w:rPr>
          <w:lang w:val="en"/>
        </w:rPr>
        <w:t xml:space="preserve"> In addition, we are sure that providing measurement results gathered from UE and gNB within specific duration is very effective way for LMF to calculate UE’s location more precisely. So, RAN1 should consider all of options for DL positioning measurement.</w:t>
      </w:r>
    </w:p>
    <w:p w14:paraId="5A313757" w14:textId="06DA774E" w:rsidR="00C63019" w:rsidRDefault="00C63019" w:rsidP="00DC42CB">
      <w:pPr>
        <w:overflowPunct w:val="0"/>
        <w:autoSpaceDE w:val="0"/>
        <w:autoSpaceDN w:val="0"/>
        <w:adjustRightInd w:val="0"/>
        <w:spacing w:before="120" w:line="280" w:lineRule="atLeast"/>
        <w:ind w:leftChars="-5" w:left="-10" w:firstLine="0"/>
        <w:jc w:val="both"/>
        <w:rPr>
          <w:rFonts w:ascii="Times New Roman" w:hAnsi="Times New Roman"/>
          <w:b/>
          <w:i/>
          <w:sz w:val="22"/>
          <w:szCs w:val="22"/>
          <w:lang w:eastAsia="ko-KR"/>
        </w:rPr>
      </w:pPr>
      <w:r>
        <w:rPr>
          <w:rFonts w:ascii="Times New Roman" w:hAnsi="Times New Roman"/>
          <w:b/>
          <w:i/>
          <w:sz w:val="22"/>
          <w:szCs w:val="22"/>
          <w:lang w:eastAsia="ko-KR"/>
        </w:rPr>
        <w:t>Proposal #6</w:t>
      </w:r>
      <w:r w:rsidR="00DC42CB" w:rsidRPr="00FE3C62">
        <w:rPr>
          <w:rFonts w:ascii="Times New Roman" w:hAnsi="Times New Roman"/>
          <w:b/>
          <w:i/>
          <w:sz w:val="22"/>
          <w:szCs w:val="22"/>
          <w:lang w:eastAsia="ko-KR"/>
        </w:rPr>
        <w:t>:</w:t>
      </w:r>
      <w:r w:rsidR="00DC42CB">
        <w:rPr>
          <w:rFonts w:ascii="Times New Roman" w:hAnsi="Times New Roman"/>
          <w:b/>
          <w:i/>
          <w:sz w:val="22"/>
          <w:szCs w:val="22"/>
          <w:lang w:eastAsia="ko-KR"/>
        </w:rPr>
        <w:t xml:space="preserve"> </w:t>
      </w:r>
    </w:p>
    <w:p w14:paraId="56093B4F" w14:textId="148CEF6C" w:rsidR="00DC42CB" w:rsidRPr="00C63019" w:rsidRDefault="00DC42CB" w:rsidP="00C63019">
      <w:pPr>
        <w:pStyle w:val="a3"/>
        <w:numPr>
          <w:ilvl w:val="0"/>
          <w:numId w:val="2"/>
        </w:numPr>
        <w:overflowPunct w:val="0"/>
        <w:autoSpaceDE w:val="0"/>
        <w:autoSpaceDN w:val="0"/>
        <w:adjustRightInd w:val="0"/>
        <w:spacing w:before="120" w:line="259" w:lineRule="auto"/>
        <w:ind w:leftChars="0"/>
        <w:jc w:val="both"/>
        <w:rPr>
          <w:rFonts w:eastAsia="SimSun"/>
          <w:szCs w:val="20"/>
          <w:lang w:eastAsia="zh-CN"/>
        </w:rPr>
      </w:pPr>
      <w:r w:rsidRPr="00C63019">
        <w:rPr>
          <w:rFonts w:eastAsia="SimSun" w:hint="eastAsia"/>
          <w:szCs w:val="20"/>
          <w:lang w:eastAsia="zh-CN"/>
        </w:rPr>
        <w:t xml:space="preserve">RAN1 should </w:t>
      </w:r>
      <w:r w:rsidR="00E209C8">
        <w:rPr>
          <w:rFonts w:eastAsia="SimSun"/>
          <w:szCs w:val="20"/>
          <w:lang w:eastAsia="zh-CN"/>
        </w:rPr>
        <w:t xml:space="preserve">support </w:t>
      </w:r>
      <w:r w:rsidR="00C63019">
        <w:rPr>
          <w:rFonts w:eastAsia="SimSun"/>
          <w:szCs w:val="20"/>
          <w:lang w:eastAsia="zh-CN"/>
        </w:rPr>
        <w:t>configuring</w:t>
      </w:r>
      <w:r w:rsidR="00C63019" w:rsidRPr="00C63019">
        <w:rPr>
          <w:rFonts w:eastAsia="SimSun"/>
          <w:szCs w:val="20"/>
          <w:lang w:eastAsia="zh-CN"/>
        </w:rPr>
        <w:t xml:space="preserve"> MTW for</w:t>
      </w:r>
      <w:r w:rsidRPr="00C63019">
        <w:rPr>
          <w:rFonts w:eastAsia="SimSun" w:hint="eastAsia"/>
          <w:szCs w:val="20"/>
          <w:lang w:eastAsia="zh-CN"/>
        </w:rPr>
        <w:t xml:space="preserve"> both </w:t>
      </w:r>
      <w:r w:rsidR="00C63019">
        <w:rPr>
          <w:rFonts w:eastAsia="SimSun"/>
          <w:szCs w:val="20"/>
          <w:lang w:eastAsia="zh-CN"/>
        </w:rPr>
        <w:t>UE and gNB.</w:t>
      </w:r>
    </w:p>
    <w:p w14:paraId="144952D2" w14:textId="77777777" w:rsidR="00875A97" w:rsidRPr="00432ED0" w:rsidRDefault="00875A97" w:rsidP="00DC42CB">
      <w:pPr>
        <w:overflowPunct w:val="0"/>
        <w:autoSpaceDE w:val="0"/>
        <w:autoSpaceDN w:val="0"/>
        <w:adjustRightInd w:val="0"/>
        <w:spacing w:before="120" w:line="259" w:lineRule="auto"/>
        <w:ind w:left="0" w:firstLine="0"/>
        <w:jc w:val="both"/>
        <w:rPr>
          <w:lang w:eastAsia="ko-KR"/>
        </w:rPr>
      </w:pPr>
    </w:p>
    <w:p w14:paraId="054D025B" w14:textId="2D7EC617" w:rsidR="0039269E" w:rsidRPr="00EB02D2" w:rsidRDefault="003621DE" w:rsidP="00DC42CB">
      <w:pPr>
        <w:overflowPunct w:val="0"/>
        <w:autoSpaceDE w:val="0"/>
        <w:autoSpaceDN w:val="0"/>
        <w:adjustRightInd w:val="0"/>
        <w:spacing w:before="120" w:line="259" w:lineRule="auto"/>
        <w:ind w:left="0" w:firstLine="0"/>
        <w:jc w:val="both"/>
        <w:rPr>
          <w:lang w:eastAsia="ko-KR"/>
        </w:rPr>
      </w:pPr>
      <w:r>
        <w:rPr>
          <w:lang w:eastAsia="ko-KR"/>
        </w:rPr>
        <w:t>Regarding MTW configuration, it can be instructed from two primary point of view. The first main way is introducing positioning radio frame (PRF) in which a single or multiple MTW(s) may exist as shown in Figure 1.</w:t>
      </w:r>
      <w:r w:rsidR="00A374CF">
        <w:rPr>
          <w:lang w:eastAsia="ko-KR"/>
        </w:rPr>
        <w:t xml:space="preserve"> The configuration of PRF can be composed of offset and cycle and then details about MTW in this PRF can be configured with </w:t>
      </w:r>
      <w:r w:rsidR="00A374CF">
        <w:rPr>
          <w:rFonts w:hint="eastAsia"/>
          <w:lang w:eastAsia="ko-KR"/>
        </w:rPr>
        <w:t>start offset/duration/</w:t>
      </w:r>
      <w:r w:rsidR="00A374CF">
        <w:rPr>
          <w:lang w:eastAsia="ko-KR"/>
        </w:rPr>
        <w:t>repetition factor (and/or including time gap). Figure 1 shows an example of MTW configuration as described above.</w:t>
      </w:r>
    </w:p>
    <w:p w14:paraId="4066B6A1" w14:textId="68B64ED1" w:rsidR="00EB02D2" w:rsidRDefault="007E3B8F" w:rsidP="00DC42CB">
      <w:pPr>
        <w:overflowPunct w:val="0"/>
        <w:autoSpaceDE w:val="0"/>
        <w:autoSpaceDN w:val="0"/>
        <w:adjustRightInd w:val="0"/>
        <w:spacing w:before="120" w:line="259" w:lineRule="auto"/>
        <w:ind w:left="0" w:firstLine="0"/>
        <w:jc w:val="both"/>
        <w:rPr>
          <w:lang w:eastAsia="ko-KR"/>
        </w:rPr>
      </w:pPr>
      <w:r>
        <w:rPr>
          <w:noProof/>
          <w:lang w:val="en-US" w:eastAsia="ko-KR"/>
        </w:rPr>
        <w:lastRenderedPageBreak/>
        <w:drawing>
          <wp:inline distT="0" distB="0" distL="0" distR="0" wp14:anchorId="5BF7B654" wp14:editId="753A8A29">
            <wp:extent cx="6113903" cy="1443443"/>
            <wp:effectExtent l="0" t="0" r="127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39136" cy="1449400"/>
                    </a:xfrm>
                    <a:prstGeom prst="rect">
                      <a:avLst/>
                    </a:prstGeom>
                    <a:noFill/>
                  </pic:spPr>
                </pic:pic>
              </a:graphicData>
            </a:graphic>
          </wp:inline>
        </w:drawing>
      </w:r>
    </w:p>
    <w:p w14:paraId="6312B589" w14:textId="346BB7AF" w:rsidR="003621DE" w:rsidRDefault="003621DE" w:rsidP="003621DE">
      <w:pPr>
        <w:pStyle w:val="a9"/>
        <w:jc w:val="center"/>
        <w:rPr>
          <w:rFonts w:ascii="Times New Roman" w:hAnsi="Times New Roman"/>
          <w:sz w:val="22"/>
          <w:szCs w:val="22"/>
          <w:lang w:eastAsia="ko-KR"/>
        </w:rPr>
      </w:pPr>
      <w:r>
        <w:rPr>
          <w:sz w:val="22"/>
        </w:rPr>
        <w:t>Figure 1</w:t>
      </w:r>
      <w:r w:rsidRPr="00C34806">
        <w:rPr>
          <w:sz w:val="22"/>
        </w:rPr>
        <w:t xml:space="preserve"> </w:t>
      </w:r>
      <w:r w:rsidRPr="00C34806">
        <w:rPr>
          <w:rFonts w:ascii="Times New Roman" w:hAnsi="Times New Roman"/>
          <w:b w:val="0"/>
          <w:sz w:val="22"/>
          <w:szCs w:val="22"/>
        </w:rPr>
        <w:t xml:space="preserve">An illustrative example of </w:t>
      </w:r>
      <w:r w:rsidR="000E7B65">
        <w:rPr>
          <w:rFonts w:ascii="Times New Roman" w:hAnsi="Times New Roman"/>
          <w:b w:val="0"/>
          <w:sz w:val="22"/>
          <w:szCs w:val="22"/>
        </w:rPr>
        <w:t>MTW configuration #1</w:t>
      </w:r>
      <w:r w:rsidR="004E13B2">
        <w:rPr>
          <w:rFonts w:ascii="Times New Roman" w:hAnsi="Times New Roman"/>
          <w:b w:val="0"/>
          <w:sz w:val="22"/>
          <w:szCs w:val="22"/>
        </w:rPr>
        <w:t>.</w:t>
      </w:r>
      <w:r>
        <w:rPr>
          <w:rFonts w:ascii="Times New Roman" w:hAnsi="Times New Roman" w:hint="eastAsia"/>
          <w:sz w:val="22"/>
          <w:szCs w:val="22"/>
          <w:lang w:eastAsia="ko-KR"/>
        </w:rPr>
        <w:t xml:space="preserve"> </w:t>
      </w:r>
    </w:p>
    <w:p w14:paraId="5BFB068C" w14:textId="77777777" w:rsidR="00875A97" w:rsidRDefault="00875A97" w:rsidP="00DC42CB">
      <w:pPr>
        <w:overflowPunct w:val="0"/>
        <w:autoSpaceDE w:val="0"/>
        <w:autoSpaceDN w:val="0"/>
        <w:adjustRightInd w:val="0"/>
        <w:spacing w:before="120" w:line="259" w:lineRule="auto"/>
        <w:ind w:left="0" w:firstLine="0"/>
        <w:jc w:val="both"/>
        <w:rPr>
          <w:lang w:eastAsia="ko-KR"/>
        </w:rPr>
      </w:pPr>
    </w:p>
    <w:p w14:paraId="075BAD44" w14:textId="1304FA1B" w:rsidR="003621DE" w:rsidRDefault="00A374CF" w:rsidP="00DC42CB">
      <w:pPr>
        <w:overflowPunct w:val="0"/>
        <w:autoSpaceDE w:val="0"/>
        <w:autoSpaceDN w:val="0"/>
        <w:adjustRightInd w:val="0"/>
        <w:spacing w:before="120" w:line="259" w:lineRule="auto"/>
        <w:ind w:left="0" w:firstLine="0"/>
        <w:jc w:val="both"/>
        <w:rPr>
          <w:lang w:eastAsia="ko-KR"/>
        </w:rPr>
      </w:pPr>
      <w:r>
        <w:rPr>
          <w:rFonts w:hint="eastAsia"/>
          <w:lang w:eastAsia="ko-KR"/>
        </w:rPr>
        <w:t xml:space="preserve">The second primary way is </w:t>
      </w:r>
      <w:r>
        <w:rPr>
          <w:lang w:eastAsia="ko-KR"/>
        </w:rPr>
        <w:t>that</w:t>
      </w:r>
      <w:r w:rsidR="007E3B8F">
        <w:rPr>
          <w:lang w:eastAsia="ko-KR"/>
        </w:rPr>
        <w:t xml:space="preserve"> LMF provides both UE and gNB with MTW related information when LMF sends measurement request and then MTW can starts after the message dynamically.</w:t>
      </w:r>
      <w:r w:rsidR="000E7B65">
        <w:rPr>
          <w:lang w:eastAsia="ko-KR"/>
        </w:rPr>
        <w:t xml:space="preserve"> Figure 2 shows the some examples about second way.</w:t>
      </w:r>
    </w:p>
    <w:p w14:paraId="483714E8" w14:textId="77777777" w:rsidR="00875A97" w:rsidRDefault="00875A97" w:rsidP="00DC42CB">
      <w:pPr>
        <w:overflowPunct w:val="0"/>
        <w:autoSpaceDE w:val="0"/>
        <w:autoSpaceDN w:val="0"/>
        <w:adjustRightInd w:val="0"/>
        <w:spacing w:before="120" w:line="259" w:lineRule="auto"/>
        <w:ind w:left="0" w:firstLine="0"/>
        <w:jc w:val="both"/>
        <w:rPr>
          <w:lang w:eastAsia="ko-KR"/>
        </w:rPr>
      </w:pPr>
    </w:p>
    <w:p w14:paraId="1D41B6C1" w14:textId="3D05FFC7" w:rsidR="000E7B65" w:rsidRDefault="000E7B65" w:rsidP="000E7B65">
      <w:pPr>
        <w:overflowPunct w:val="0"/>
        <w:autoSpaceDE w:val="0"/>
        <w:autoSpaceDN w:val="0"/>
        <w:adjustRightInd w:val="0"/>
        <w:spacing w:before="120" w:line="259" w:lineRule="auto"/>
        <w:ind w:left="0" w:firstLine="0"/>
        <w:jc w:val="center"/>
        <w:rPr>
          <w:lang w:eastAsia="ko-KR"/>
        </w:rPr>
      </w:pPr>
      <w:r>
        <w:rPr>
          <w:noProof/>
          <w:lang w:val="en-US" w:eastAsia="ko-KR"/>
        </w:rPr>
        <w:drawing>
          <wp:inline distT="0" distB="0" distL="0" distR="0" wp14:anchorId="45000188" wp14:editId="51DF341F">
            <wp:extent cx="4782429" cy="1550410"/>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26837" cy="1564806"/>
                    </a:xfrm>
                    <a:prstGeom prst="rect">
                      <a:avLst/>
                    </a:prstGeom>
                    <a:noFill/>
                  </pic:spPr>
                </pic:pic>
              </a:graphicData>
            </a:graphic>
          </wp:inline>
        </w:drawing>
      </w:r>
    </w:p>
    <w:p w14:paraId="476B569D" w14:textId="23728307" w:rsidR="000E7B65" w:rsidRDefault="000E7B65" w:rsidP="000E7B65">
      <w:pPr>
        <w:overflowPunct w:val="0"/>
        <w:autoSpaceDE w:val="0"/>
        <w:autoSpaceDN w:val="0"/>
        <w:adjustRightInd w:val="0"/>
        <w:spacing w:before="120" w:line="259" w:lineRule="auto"/>
        <w:ind w:left="0" w:firstLine="0"/>
        <w:jc w:val="center"/>
        <w:rPr>
          <w:lang w:eastAsia="ko-KR"/>
        </w:rPr>
      </w:pPr>
      <w:r>
        <w:rPr>
          <w:b/>
          <w:bCs/>
          <w:sz w:val="22"/>
          <w:szCs w:val="20"/>
        </w:rPr>
        <w:t>Figure 2</w:t>
      </w:r>
      <w:r w:rsidRPr="00C34806">
        <w:rPr>
          <w:sz w:val="22"/>
        </w:rPr>
        <w:t xml:space="preserve"> </w:t>
      </w:r>
      <w:r w:rsidRPr="00C34806">
        <w:rPr>
          <w:rFonts w:ascii="Times New Roman" w:hAnsi="Times New Roman"/>
          <w:sz w:val="22"/>
          <w:szCs w:val="22"/>
        </w:rPr>
        <w:t xml:space="preserve">An illustrative example of </w:t>
      </w:r>
      <w:r w:rsidRPr="000E7B65">
        <w:rPr>
          <w:rFonts w:ascii="Times New Roman" w:hAnsi="Times New Roman"/>
          <w:sz w:val="22"/>
          <w:szCs w:val="22"/>
        </w:rPr>
        <w:t xml:space="preserve">MTW configuration </w:t>
      </w:r>
      <w:r w:rsidR="004E13B2">
        <w:rPr>
          <w:rFonts w:ascii="Times New Roman" w:hAnsi="Times New Roman"/>
          <w:sz w:val="22"/>
          <w:szCs w:val="22"/>
        </w:rPr>
        <w:t>#2.</w:t>
      </w:r>
    </w:p>
    <w:p w14:paraId="0429DF47" w14:textId="77777777" w:rsidR="00875A97" w:rsidRDefault="00875A97" w:rsidP="00DC42CB">
      <w:pPr>
        <w:overflowPunct w:val="0"/>
        <w:autoSpaceDE w:val="0"/>
        <w:autoSpaceDN w:val="0"/>
        <w:adjustRightInd w:val="0"/>
        <w:spacing w:before="120" w:line="259" w:lineRule="auto"/>
        <w:ind w:left="0" w:firstLine="0"/>
        <w:jc w:val="both"/>
        <w:rPr>
          <w:lang w:eastAsia="ko-KR"/>
        </w:rPr>
      </w:pPr>
    </w:p>
    <w:p w14:paraId="04BC0A8E" w14:textId="6EB11FB8" w:rsidR="0039269E" w:rsidRPr="006D4001" w:rsidRDefault="000E7B65" w:rsidP="00DC42CB">
      <w:pPr>
        <w:overflowPunct w:val="0"/>
        <w:autoSpaceDE w:val="0"/>
        <w:autoSpaceDN w:val="0"/>
        <w:adjustRightInd w:val="0"/>
        <w:spacing w:before="120" w:line="259" w:lineRule="auto"/>
        <w:ind w:left="0" w:firstLine="0"/>
        <w:jc w:val="both"/>
        <w:rPr>
          <w:lang w:eastAsia="ko-KR"/>
        </w:rPr>
      </w:pPr>
      <w:r>
        <w:rPr>
          <w:rFonts w:hint="eastAsia"/>
          <w:lang w:eastAsia="ko-KR"/>
        </w:rPr>
        <w:t xml:space="preserve">The configuration of MTW can be also composed of time offset and/or duration and/or </w:t>
      </w:r>
      <w:r>
        <w:rPr>
          <w:lang w:eastAsia="ko-KR"/>
        </w:rPr>
        <w:t>repetition</w:t>
      </w:r>
      <w:r>
        <w:rPr>
          <w:rFonts w:hint="eastAsia"/>
          <w:lang w:eastAsia="ko-KR"/>
        </w:rPr>
        <w:t xml:space="preserve"> </w:t>
      </w:r>
      <w:r>
        <w:rPr>
          <w:lang w:eastAsia="ko-KR"/>
        </w:rPr>
        <w:t>(and/or including time gap).</w:t>
      </w:r>
      <w:r w:rsidR="004E13B2" w:rsidRPr="006D4001">
        <w:rPr>
          <w:lang w:eastAsia="ko-KR"/>
        </w:rPr>
        <w:t xml:space="preserve"> </w:t>
      </w:r>
    </w:p>
    <w:p w14:paraId="49F60A1B" w14:textId="4A4CA6C4" w:rsidR="000E7B65" w:rsidRDefault="000E7B65" w:rsidP="00DC42CB">
      <w:pPr>
        <w:overflowPunct w:val="0"/>
        <w:autoSpaceDE w:val="0"/>
        <w:autoSpaceDN w:val="0"/>
        <w:adjustRightInd w:val="0"/>
        <w:spacing w:before="120" w:line="259" w:lineRule="auto"/>
        <w:ind w:left="0" w:firstLine="0"/>
        <w:jc w:val="both"/>
        <w:rPr>
          <w:rFonts w:ascii="Times New Roman" w:hAnsi="Times New Roman"/>
          <w:b/>
          <w:i/>
          <w:sz w:val="22"/>
          <w:szCs w:val="22"/>
          <w:lang w:eastAsia="ko-KR"/>
        </w:rPr>
      </w:pPr>
      <w:r>
        <w:rPr>
          <w:rFonts w:ascii="Times New Roman" w:hAnsi="Times New Roman"/>
          <w:b/>
          <w:i/>
          <w:sz w:val="22"/>
          <w:szCs w:val="22"/>
          <w:lang w:eastAsia="ko-KR"/>
        </w:rPr>
        <w:t>Proposal #7</w:t>
      </w:r>
      <w:r w:rsidR="00F66F28" w:rsidRPr="00FE3C62">
        <w:rPr>
          <w:rFonts w:ascii="Times New Roman" w:hAnsi="Times New Roman"/>
          <w:b/>
          <w:i/>
          <w:sz w:val="22"/>
          <w:szCs w:val="22"/>
          <w:lang w:eastAsia="ko-KR"/>
        </w:rPr>
        <w:t>:</w:t>
      </w:r>
      <w:r w:rsidR="006D4001">
        <w:rPr>
          <w:rFonts w:ascii="Times New Roman" w:hAnsi="Times New Roman"/>
          <w:b/>
          <w:i/>
          <w:sz w:val="22"/>
          <w:szCs w:val="22"/>
          <w:lang w:eastAsia="ko-KR"/>
        </w:rPr>
        <w:t xml:space="preserve"> </w:t>
      </w:r>
    </w:p>
    <w:p w14:paraId="79A69234" w14:textId="7FE42F29" w:rsidR="000E7B65" w:rsidRDefault="000E7B65" w:rsidP="000E7B65">
      <w:pPr>
        <w:pStyle w:val="a3"/>
        <w:numPr>
          <w:ilvl w:val="0"/>
          <w:numId w:val="2"/>
        </w:numPr>
        <w:overflowPunct w:val="0"/>
        <w:autoSpaceDE w:val="0"/>
        <w:autoSpaceDN w:val="0"/>
        <w:adjustRightInd w:val="0"/>
        <w:spacing w:before="120" w:line="259" w:lineRule="auto"/>
        <w:ind w:leftChars="0"/>
        <w:jc w:val="both"/>
        <w:rPr>
          <w:rFonts w:eastAsia="SimSun"/>
          <w:szCs w:val="20"/>
          <w:lang w:eastAsia="zh-CN"/>
        </w:rPr>
      </w:pPr>
      <w:r>
        <w:rPr>
          <w:rFonts w:eastAsia="SimSun"/>
          <w:szCs w:val="20"/>
          <w:lang w:eastAsia="zh-CN"/>
        </w:rPr>
        <w:t>Regarding configuration of measurement time window (MTW), RAN1 should consider following ways to indicate/configure it.</w:t>
      </w:r>
    </w:p>
    <w:p w14:paraId="24310AA9" w14:textId="65A9F23B" w:rsidR="00D33781" w:rsidRDefault="00D33781" w:rsidP="000E7B65">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Pr>
          <w:rFonts w:ascii="Times New Roman" w:hAnsi="Times New Roman" w:hint="eastAsia"/>
          <w:sz w:val="22"/>
          <w:szCs w:val="20"/>
          <w:lang w:eastAsia="ko-KR"/>
        </w:rPr>
        <w:t>Type #1</w:t>
      </w:r>
      <w:r w:rsidR="000E7B65">
        <w:rPr>
          <w:rFonts w:ascii="Times New Roman" w:hAnsi="Times New Roman"/>
          <w:sz w:val="22"/>
          <w:szCs w:val="20"/>
          <w:lang w:eastAsia="ko-KR"/>
        </w:rPr>
        <w:t>: predefined configuration</w:t>
      </w:r>
    </w:p>
    <w:p w14:paraId="1ACA0250" w14:textId="3E7B9860" w:rsidR="006D4001" w:rsidRPr="000E7B65" w:rsidRDefault="000E7B65" w:rsidP="000E7B65">
      <w:pPr>
        <w:pStyle w:val="a3"/>
        <w:numPr>
          <w:ilvl w:val="2"/>
          <w:numId w:val="2"/>
        </w:numPr>
        <w:overflowPunct w:val="0"/>
        <w:autoSpaceDE w:val="0"/>
        <w:autoSpaceDN w:val="0"/>
        <w:adjustRightInd w:val="0"/>
        <w:spacing w:before="120" w:line="259" w:lineRule="auto"/>
        <w:ind w:leftChars="0"/>
        <w:jc w:val="both"/>
        <w:rPr>
          <w:lang w:eastAsia="ko-KR"/>
        </w:rPr>
      </w:pPr>
      <w:r>
        <w:rPr>
          <w:lang w:eastAsia="ko-KR"/>
        </w:rPr>
        <w:t>Introducing positioning radio frame (PRF) in which a single or multiple MTW(s) may exist.</w:t>
      </w:r>
    </w:p>
    <w:p w14:paraId="68FFBA83" w14:textId="54B2B002" w:rsidR="006D4001" w:rsidRDefault="006D4001" w:rsidP="000E7B65">
      <w:pPr>
        <w:pStyle w:val="a3"/>
        <w:numPr>
          <w:ilvl w:val="2"/>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Pr>
          <w:rFonts w:hint="eastAsia"/>
          <w:lang w:eastAsia="ko-KR"/>
        </w:rPr>
        <w:t xml:space="preserve">Start </w:t>
      </w:r>
      <w:r w:rsidR="00154121">
        <w:rPr>
          <w:lang w:eastAsia="ko-KR"/>
        </w:rPr>
        <w:t xml:space="preserve">timing offset and/or </w:t>
      </w:r>
      <w:r w:rsidR="00154121">
        <w:rPr>
          <w:rFonts w:hint="eastAsia"/>
          <w:lang w:eastAsia="ko-KR"/>
        </w:rPr>
        <w:t xml:space="preserve">duration and/or </w:t>
      </w:r>
      <w:r>
        <w:rPr>
          <w:lang w:eastAsia="ko-KR"/>
        </w:rPr>
        <w:t xml:space="preserve">repetition </w:t>
      </w:r>
      <w:r w:rsidR="00154121">
        <w:rPr>
          <w:lang w:eastAsia="ko-KR"/>
        </w:rPr>
        <w:t xml:space="preserve">factor </w:t>
      </w:r>
      <w:r>
        <w:rPr>
          <w:lang w:eastAsia="ko-KR"/>
        </w:rPr>
        <w:t>(</w:t>
      </w:r>
      <w:r w:rsidR="000E7B65">
        <w:rPr>
          <w:lang w:eastAsia="ko-KR"/>
        </w:rPr>
        <w:t xml:space="preserve">and/or </w:t>
      </w:r>
      <w:r>
        <w:rPr>
          <w:lang w:eastAsia="ko-KR"/>
        </w:rPr>
        <w:t xml:space="preserve">including time gap) for </w:t>
      </w:r>
      <w:r w:rsidR="000E7B65">
        <w:rPr>
          <w:lang w:eastAsia="ko-KR"/>
        </w:rPr>
        <w:t xml:space="preserve">de tail </w:t>
      </w:r>
      <w:r>
        <w:rPr>
          <w:lang w:eastAsia="ko-KR"/>
        </w:rPr>
        <w:t>configuration of MTW</w:t>
      </w:r>
      <w:r w:rsidR="000E7B65">
        <w:rPr>
          <w:lang w:eastAsia="ko-KR"/>
        </w:rPr>
        <w:t>(</w:t>
      </w:r>
      <w:r>
        <w:rPr>
          <w:lang w:eastAsia="ko-KR"/>
        </w:rPr>
        <w:t>s</w:t>
      </w:r>
      <w:r w:rsidR="000E7B65">
        <w:rPr>
          <w:lang w:eastAsia="ko-KR"/>
        </w:rPr>
        <w:t>).</w:t>
      </w:r>
      <w:r>
        <w:rPr>
          <w:lang w:eastAsia="ko-KR"/>
        </w:rPr>
        <w:t xml:space="preserve"> </w:t>
      </w:r>
    </w:p>
    <w:p w14:paraId="6DFBB4DD" w14:textId="77777777" w:rsidR="000E7B65" w:rsidRDefault="000E7B65" w:rsidP="000E7B65">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Pr>
          <w:rFonts w:ascii="Times New Roman" w:hAnsi="Times New Roman"/>
          <w:sz w:val="22"/>
          <w:szCs w:val="20"/>
          <w:lang w:eastAsia="ko-KR"/>
        </w:rPr>
        <w:t>Type #2:dynamic configuration</w:t>
      </w:r>
    </w:p>
    <w:p w14:paraId="47A920FB" w14:textId="0B918DA3" w:rsidR="00D33781" w:rsidRDefault="000E7B65" w:rsidP="000E7B65">
      <w:pPr>
        <w:pStyle w:val="a3"/>
        <w:numPr>
          <w:ilvl w:val="2"/>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Pr>
          <w:lang w:eastAsia="ko-KR"/>
        </w:rPr>
        <w:t>MTW can starts after the message from LMF such as</w:t>
      </w:r>
      <w:r w:rsidR="004E13B2">
        <w:rPr>
          <w:lang w:eastAsia="ko-KR"/>
        </w:rPr>
        <w:t xml:space="preserve"> positioning</w:t>
      </w:r>
      <w:r>
        <w:rPr>
          <w:lang w:eastAsia="ko-KR"/>
        </w:rPr>
        <w:t xml:space="preserve"> measurement request</w:t>
      </w:r>
      <w:r w:rsidR="004E13B2">
        <w:rPr>
          <w:lang w:eastAsia="ko-KR"/>
        </w:rPr>
        <w:t>.</w:t>
      </w:r>
      <w:r>
        <w:rPr>
          <w:lang w:eastAsia="ko-KR"/>
        </w:rPr>
        <w:t xml:space="preserve"> </w:t>
      </w:r>
      <w:r>
        <w:rPr>
          <w:rFonts w:ascii="Times New Roman" w:hAnsi="Times New Roman" w:hint="eastAsia"/>
          <w:sz w:val="22"/>
          <w:szCs w:val="20"/>
          <w:lang w:eastAsia="ko-KR"/>
        </w:rPr>
        <w:t xml:space="preserve"> </w:t>
      </w:r>
    </w:p>
    <w:p w14:paraId="0A2C2D56" w14:textId="77777777" w:rsidR="004E13B2" w:rsidRDefault="004E13B2" w:rsidP="004E13B2">
      <w:pPr>
        <w:pStyle w:val="a3"/>
        <w:numPr>
          <w:ilvl w:val="2"/>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Pr>
          <w:rFonts w:hint="eastAsia"/>
          <w:lang w:eastAsia="ko-KR"/>
        </w:rPr>
        <w:t xml:space="preserve">Start </w:t>
      </w:r>
      <w:r>
        <w:rPr>
          <w:lang w:eastAsia="ko-KR"/>
        </w:rPr>
        <w:t xml:space="preserve">timing offset and/or </w:t>
      </w:r>
      <w:r>
        <w:rPr>
          <w:rFonts w:hint="eastAsia"/>
          <w:lang w:eastAsia="ko-KR"/>
        </w:rPr>
        <w:t xml:space="preserve">duration and/or </w:t>
      </w:r>
      <w:r>
        <w:rPr>
          <w:lang w:eastAsia="ko-KR"/>
        </w:rPr>
        <w:t xml:space="preserve">repetition factor (and/or including time gap) for de tail configuration of MTW(s). </w:t>
      </w:r>
    </w:p>
    <w:p w14:paraId="556755D9" w14:textId="77777777" w:rsidR="00875A97" w:rsidRDefault="00875A97" w:rsidP="00DC42CB">
      <w:pPr>
        <w:overflowPunct w:val="0"/>
        <w:autoSpaceDE w:val="0"/>
        <w:autoSpaceDN w:val="0"/>
        <w:adjustRightInd w:val="0"/>
        <w:spacing w:before="120" w:line="259" w:lineRule="auto"/>
        <w:ind w:left="0" w:firstLine="0"/>
        <w:jc w:val="both"/>
        <w:rPr>
          <w:lang w:eastAsia="ko-KR"/>
        </w:rPr>
      </w:pPr>
    </w:p>
    <w:p w14:paraId="41CE3B0D" w14:textId="23B50081" w:rsidR="004E13B2" w:rsidRDefault="004E13B2" w:rsidP="00DC42CB">
      <w:pPr>
        <w:overflowPunct w:val="0"/>
        <w:autoSpaceDE w:val="0"/>
        <w:autoSpaceDN w:val="0"/>
        <w:adjustRightInd w:val="0"/>
        <w:spacing w:before="120" w:line="259" w:lineRule="auto"/>
        <w:ind w:left="0" w:firstLine="0"/>
        <w:jc w:val="both"/>
        <w:rPr>
          <w:lang w:eastAsia="ko-KR"/>
        </w:rPr>
      </w:pPr>
      <w:r>
        <w:rPr>
          <w:rFonts w:hint="eastAsia"/>
          <w:lang w:eastAsia="ko-KR"/>
        </w:rPr>
        <w:t xml:space="preserve">In addition to configuration of MTW, we also need to consider the </w:t>
      </w:r>
      <w:r>
        <w:rPr>
          <w:lang w:eastAsia="ko-KR"/>
        </w:rPr>
        <w:t>behaviour</w:t>
      </w:r>
      <w:r>
        <w:rPr>
          <w:rFonts w:hint="eastAsia"/>
          <w:lang w:eastAsia="ko-KR"/>
        </w:rPr>
        <w:t xml:space="preserve"> </w:t>
      </w:r>
      <w:r>
        <w:rPr>
          <w:lang w:eastAsia="ko-KR"/>
        </w:rPr>
        <w:t>of both UE and gNB. That is, we need to decide whether UE and gNB can only fulfil the positioning measurement within MTW or not. The re</w:t>
      </w:r>
      <w:r w:rsidR="00E717AA">
        <w:rPr>
          <w:lang w:eastAsia="ko-KR"/>
        </w:rPr>
        <w:t>ason why we discuss about it is that UE and gNB have to wait until start timing of MTW if UE and gNB cannot perform positioning measurement without MTW. In this perspective, RAN1 should allow both UE and gNB to perform positioning measurement regardless of MTW.</w:t>
      </w:r>
    </w:p>
    <w:p w14:paraId="4118BCCA" w14:textId="6F16ACF2" w:rsidR="00E717AA" w:rsidRDefault="00E717AA" w:rsidP="00E717AA">
      <w:pPr>
        <w:overflowPunct w:val="0"/>
        <w:autoSpaceDE w:val="0"/>
        <w:autoSpaceDN w:val="0"/>
        <w:adjustRightInd w:val="0"/>
        <w:spacing w:before="120" w:line="280" w:lineRule="atLeast"/>
        <w:ind w:leftChars="-5" w:left="-10" w:firstLine="0"/>
        <w:jc w:val="both"/>
        <w:rPr>
          <w:rFonts w:ascii="Times New Roman" w:hAnsi="Times New Roman"/>
          <w:b/>
          <w:i/>
          <w:sz w:val="22"/>
          <w:szCs w:val="22"/>
          <w:lang w:eastAsia="ko-KR"/>
        </w:rPr>
      </w:pPr>
      <w:r>
        <w:rPr>
          <w:rFonts w:ascii="Times New Roman" w:hAnsi="Times New Roman"/>
          <w:b/>
          <w:i/>
          <w:sz w:val="22"/>
          <w:szCs w:val="22"/>
          <w:lang w:eastAsia="ko-KR"/>
        </w:rPr>
        <w:lastRenderedPageBreak/>
        <w:t>Observation #4</w:t>
      </w:r>
      <w:r w:rsidRPr="00FE3C62">
        <w:rPr>
          <w:rFonts w:ascii="Times New Roman" w:hAnsi="Times New Roman"/>
          <w:b/>
          <w:i/>
          <w:sz w:val="22"/>
          <w:szCs w:val="22"/>
          <w:lang w:eastAsia="ko-KR"/>
        </w:rPr>
        <w:t>:</w:t>
      </w:r>
      <w:r>
        <w:rPr>
          <w:rFonts w:ascii="Times New Roman" w:hAnsi="Times New Roman"/>
          <w:b/>
          <w:i/>
          <w:sz w:val="22"/>
          <w:szCs w:val="22"/>
          <w:lang w:eastAsia="ko-KR"/>
        </w:rPr>
        <w:t xml:space="preserve"> </w:t>
      </w:r>
    </w:p>
    <w:p w14:paraId="22D669C3" w14:textId="0F417370" w:rsidR="00E717AA" w:rsidRPr="00E717AA" w:rsidRDefault="00E717AA" w:rsidP="00E717AA">
      <w:pPr>
        <w:pStyle w:val="a3"/>
        <w:numPr>
          <w:ilvl w:val="0"/>
          <w:numId w:val="2"/>
        </w:numPr>
        <w:overflowPunct w:val="0"/>
        <w:autoSpaceDE w:val="0"/>
        <w:autoSpaceDN w:val="0"/>
        <w:adjustRightInd w:val="0"/>
        <w:spacing w:before="120" w:line="259" w:lineRule="auto"/>
        <w:ind w:leftChars="0"/>
        <w:jc w:val="both"/>
        <w:rPr>
          <w:rFonts w:eastAsia="SimSun"/>
          <w:szCs w:val="20"/>
          <w:lang w:eastAsia="zh-CN"/>
        </w:rPr>
      </w:pPr>
      <w:r w:rsidRPr="00E717AA">
        <w:rPr>
          <w:rFonts w:eastAsia="SimSun"/>
          <w:szCs w:val="20"/>
          <w:lang w:eastAsia="zh-CN"/>
        </w:rPr>
        <w:t>UE and gNB have to wait until start timing of MTW if UE and gNB cannot perform positioning measurement without MTW</w:t>
      </w:r>
      <w:r>
        <w:rPr>
          <w:rFonts w:eastAsia="SimSun"/>
          <w:szCs w:val="20"/>
          <w:lang w:eastAsia="zh-CN"/>
        </w:rPr>
        <w:t>.</w:t>
      </w:r>
    </w:p>
    <w:p w14:paraId="4B0F81BA" w14:textId="092F2DD5" w:rsidR="00E717AA" w:rsidRDefault="00E717AA" w:rsidP="00E717AA">
      <w:pPr>
        <w:overflowPunct w:val="0"/>
        <w:autoSpaceDE w:val="0"/>
        <w:autoSpaceDN w:val="0"/>
        <w:adjustRightInd w:val="0"/>
        <w:spacing w:before="120" w:line="259" w:lineRule="auto"/>
        <w:ind w:left="0" w:firstLine="0"/>
        <w:jc w:val="both"/>
        <w:rPr>
          <w:rFonts w:ascii="Times New Roman" w:hAnsi="Times New Roman"/>
          <w:b/>
          <w:i/>
          <w:sz w:val="22"/>
          <w:szCs w:val="22"/>
          <w:lang w:eastAsia="ko-KR"/>
        </w:rPr>
      </w:pPr>
      <w:r>
        <w:rPr>
          <w:rFonts w:ascii="Times New Roman" w:hAnsi="Times New Roman"/>
          <w:b/>
          <w:i/>
          <w:sz w:val="22"/>
          <w:szCs w:val="22"/>
          <w:lang w:eastAsia="ko-KR"/>
        </w:rPr>
        <w:t>Proposal #8</w:t>
      </w:r>
      <w:r w:rsidRPr="00FE3C62">
        <w:rPr>
          <w:rFonts w:ascii="Times New Roman" w:hAnsi="Times New Roman"/>
          <w:b/>
          <w:i/>
          <w:sz w:val="22"/>
          <w:szCs w:val="22"/>
          <w:lang w:eastAsia="ko-KR"/>
        </w:rPr>
        <w:t>:</w:t>
      </w:r>
      <w:r>
        <w:rPr>
          <w:rFonts w:ascii="Times New Roman" w:hAnsi="Times New Roman"/>
          <w:b/>
          <w:i/>
          <w:sz w:val="22"/>
          <w:szCs w:val="22"/>
          <w:lang w:eastAsia="ko-KR"/>
        </w:rPr>
        <w:t xml:space="preserve"> </w:t>
      </w:r>
    </w:p>
    <w:p w14:paraId="363A2852" w14:textId="70299359" w:rsidR="00E717AA" w:rsidRDefault="00E717AA" w:rsidP="00E717AA">
      <w:pPr>
        <w:pStyle w:val="a3"/>
        <w:numPr>
          <w:ilvl w:val="0"/>
          <w:numId w:val="2"/>
        </w:numPr>
        <w:overflowPunct w:val="0"/>
        <w:autoSpaceDE w:val="0"/>
        <w:autoSpaceDN w:val="0"/>
        <w:adjustRightInd w:val="0"/>
        <w:spacing w:before="120" w:line="259" w:lineRule="auto"/>
        <w:ind w:leftChars="0"/>
        <w:jc w:val="both"/>
        <w:rPr>
          <w:rFonts w:eastAsia="SimSun"/>
          <w:szCs w:val="20"/>
          <w:lang w:eastAsia="zh-CN"/>
        </w:rPr>
      </w:pPr>
      <w:r>
        <w:rPr>
          <w:lang w:eastAsia="ko-KR"/>
        </w:rPr>
        <w:t>RAN1 should allow both UE and gNB to perform positioning measurement regardless of MTW.</w:t>
      </w:r>
    </w:p>
    <w:p w14:paraId="7855425E" w14:textId="77777777" w:rsidR="00875A97" w:rsidRDefault="00875A97" w:rsidP="00DC42CB">
      <w:pPr>
        <w:overflowPunct w:val="0"/>
        <w:autoSpaceDE w:val="0"/>
        <w:autoSpaceDN w:val="0"/>
        <w:adjustRightInd w:val="0"/>
        <w:spacing w:before="120" w:line="259" w:lineRule="auto"/>
        <w:ind w:left="0" w:firstLine="0"/>
        <w:jc w:val="both"/>
        <w:rPr>
          <w:lang w:eastAsia="ko-KR"/>
        </w:rPr>
      </w:pPr>
    </w:p>
    <w:p w14:paraId="0606BB11" w14:textId="20006B23" w:rsidR="00E717AA" w:rsidRPr="00E717AA" w:rsidRDefault="00E717AA" w:rsidP="00DC42CB">
      <w:pPr>
        <w:overflowPunct w:val="0"/>
        <w:autoSpaceDE w:val="0"/>
        <w:autoSpaceDN w:val="0"/>
        <w:adjustRightInd w:val="0"/>
        <w:spacing w:before="120" w:line="259" w:lineRule="auto"/>
        <w:ind w:left="0" w:firstLine="0"/>
        <w:jc w:val="both"/>
        <w:rPr>
          <w:lang w:eastAsia="ko-KR"/>
        </w:rPr>
      </w:pPr>
      <w:r>
        <w:rPr>
          <w:lang w:eastAsia="ko-KR"/>
        </w:rPr>
        <w:t>Furthermore, considering specific use</w:t>
      </w:r>
      <w:r w:rsidR="00875A97">
        <w:rPr>
          <w:lang w:eastAsia="ko-KR"/>
        </w:rPr>
        <w:t xml:space="preserve"> </w:t>
      </w:r>
      <w:r>
        <w:rPr>
          <w:lang w:eastAsia="ko-KR"/>
        </w:rPr>
        <w:t>case</w:t>
      </w:r>
      <w:r w:rsidR="00875A97">
        <w:rPr>
          <w:lang w:eastAsia="ko-KR"/>
        </w:rPr>
        <w:t>s</w:t>
      </w:r>
      <w:r>
        <w:rPr>
          <w:lang w:eastAsia="ko-KR"/>
        </w:rPr>
        <w:t xml:space="preserve"> that</w:t>
      </w:r>
      <w:r w:rsidR="00E07A2E">
        <w:rPr>
          <w:lang w:eastAsia="ko-KR"/>
        </w:rPr>
        <w:t xml:space="preserve"> LMF wants to instruct both UE and gNB to perform positioning measurement within MTW, RAN1 also needs to discuss about it in detail such as related signaling, procedure and etc. </w:t>
      </w:r>
    </w:p>
    <w:p w14:paraId="3CB41D86" w14:textId="10EACE4B" w:rsidR="00E07A2E" w:rsidRDefault="00E07A2E" w:rsidP="00E07A2E">
      <w:pPr>
        <w:overflowPunct w:val="0"/>
        <w:autoSpaceDE w:val="0"/>
        <w:autoSpaceDN w:val="0"/>
        <w:adjustRightInd w:val="0"/>
        <w:spacing w:before="120" w:line="259" w:lineRule="auto"/>
        <w:ind w:left="0" w:firstLine="0"/>
        <w:jc w:val="both"/>
        <w:rPr>
          <w:rFonts w:ascii="Times New Roman" w:hAnsi="Times New Roman"/>
          <w:b/>
          <w:i/>
          <w:sz w:val="22"/>
          <w:szCs w:val="22"/>
          <w:lang w:eastAsia="ko-KR"/>
        </w:rPr>
      </w:pPr>
      <w:r>
        <w:rPr>
          <w:rFonts w:ascii="Times New Roman" w:hAnsi="Times New Roman"/>
          <w:b/>
          <w:i/>
          <w:sz w:val="22"/>
          <w:szCs w:val="22"/>
          <w:lang w:eastAsia="ko-KR"/>
        </w:rPr>
        <w:t>Proposal #9</w:t>
      </w:r>
      <w:r w:rsidRPr="00FE3C62">
        <w:rPr>
          <w:rFonts w:ascii="Times New Roman" w:hAnsi="Times New Roman"/>
          <w:b/>
          <w:i/>
          <w:sz w:val="22"/>
          <w:szCs w:val="22"/>
          <w:lang w:eastAsia="ko-KR"/>
        </w:rPr>
        <w:t>:</w:t>
      </w:r>
      <w:r>
        <w:rPr>
          <w:rFonts w:ascii="Times New Roman" w:hAnsi="Times New Roman"/>
          <w:b/>
          <w:i/>
          <w:sz w:val="22"/>
          <w:szCs w:val="22"/>
          <w:lang w:eastAsia="ko-KR"/>
        </w:rPr>
        <w:t xml:space="preserve"> </w:t>
      </w:r>
    </w:p>
    <w:p w14:paraId="541D8230" w14:textId="61397B0E" w:rsidR="00E07A2E" w:rsidRDefault="00E07A2E" w:rsidP="00E07A2E">
      <w:pPr>
        <w:pStyle w:val="a3"/>
        <w:numPr>
          <w:ilvl w:val="0"/>
          <w:numId w:val="2"/>
        </w:numPr>
        <w:overflowPunct w:val="0"/>
        <w:autoSpaceDE w:val="0"/>
        <w:autoSpaceDN w:val="0"/>
        <w:adjustRightInd w:val="0"/>
        <w:spacing w:before="120" w:line="259" w:lineRule="auto"/>
        <w:ind w:leftChars="0"/>
        <w:jc w:val="both"/>
        <w:rPr>
          <w:rFonts w:eastAsia="SimSun"/>
          <w:szCs w:val="20"/>
          <w:lang w:eastAsia="zh-CN"/>
        </w:rPr>
      </w:pPr>
      <w:r>
        <w:rPr>
          <w:lang w:eastAsia="ko-KR"/>
        </w:rPr>
        <w:t>Considering specific use</w:t>
      </w:r>
      <w:r w:rsidR="00875A97">
        <w:rPr>
          <w:lang w:eastAsia="ko-KR"/>
        </w:rPr>
        <w:t xml:space="preserve"> </w:t>
      </w:r>
      <w:r>
        <w:rPr>
          <w:lang w:eastAsia="ko-KR"/>
        </w:rPr>
        <w:t>case</w:t>
      </w:r>
      <w:r w:rsidR="00875A97">
        <w:rPr>
          <w:lang w:eastAsia="ko-KR"/>
        </w:rPr>
        <w:t>s</w:t>
      </w:r>
      <w:r>
        <w:rPr>
          <w:lang w:eastAsia="ko-KR"/>
        </w:rPr>
        <w:t xml:space="preserve"> that LMF wants to instruct both UE and gNB to perform positioning measurement within MTW, RAN1 also needs to discuss about it in detail such as related signaling, procedure and etc.</w:t>
      </w:r>
    </w:p>
    <w:p w14:paraId="43423166" w14:textId="77777777" w:rsidR="00F66F28" w:rsidRPr="00E07A2E" w:rsidRDefault="00F66F28" w:rsidP="00F66F28">
      <w:pPr>
        <w:overflowPunct w:val="0"/>
        <w:autoSpaceDE w:val="0"/>
        <w:autoSpaceDN w:val="0"/>
        <w:adjustRightInd w:val="0"/>
        <w:spacing w:before="120" w:line="259" w:lineRule="auto"/>
        <w:ind w:left="0" w:firstLine="0"/>
        <w:jc w:val="both"/>
        <w:rPr>
          <w:lang w:eastAsia="ko-KR"/>
        </w:rPr>
      </w:pPr>
    </w:p>
    <w:p w14:paraId="40C9FF58" w14:textId="21DB5B0A" w:rsidR="00E90E9A" w:rsidRPr="00943913" w:rsidRDefault="00DC73FE" w:rsidP="00943913">
      <w:pPr>
        <w:pStyle w:val="2"/>
        <w:tabs>
          <w:tab w:val="clear" w:pos="2561"/>
          <w:tab w:val="num" w:pos="1985"/>
        </w:tabs>
        <w:spacing w:line="259" w:lineRule="auto"/>
        <w:ind w:left="567"/>
        <w:rPr>
          <w:i w:val="0"/>
          <w:lang w:eastAsia="ko-KR"/>
        </w:rPr>
      </w:pPr>
      <w:r w:rsidRPr="00D522E8">
        <w:rPr>
          <w:i w:val="0"/>
          <w:lang w:eastAsia="ko-KR"/>
        </w:rPr>
        <w:t>Multiple reference timing</w:t>
      </w:r>
    </w:p>
    <w:p w14:paraId="60F57AFD" w14:textId="77777777" w:rsidR="00C90DCB" w:rsidRPr="00490C80" w:rsidRDefault="00C90DCB" w:rsidP="00C90DCB">
      <w:pPr>
        <w:overflowPunct w:val="0"/>
        <w:autoSpaceDE w:val="0"/>
        <w:autoSpaceDN w:val="0"/>
        <w:adjustRightInd w:val="0"/>
        <w:spacing w:before="120" w:line="280" w:lineRule="atLeast"/>
        <w:ind w:leftChars="-5" w:left="-10" w:firstLineChars="50" w:firstLine="110"/>
        <w:jc w:val="both"/>
        <w:rPr>
          <w:rFonts w:ascii="Times New Roman" w:hAnsi="Times New Roman"/>
          <w:sz w:val="22"/>
          <w:szCs w:val="22"/>
          <w:lang w:eastAsia="ko-KR"/>
        </w:rPr>
      </w:pPr>
      <w:r w:rsidRPr="00490C80">
        <w:rPr>
          <w:rFonts w:ascii="Times New Roman" w:hAnsi="Times New Roman" w:hint="eastAsia"/>
          <w:sz w:val="22"/>
          <w:szCs w:val="22"/>
          <w:lang w:eastAsia="ko-KR"/>
        </w:rPr>
        <w:t xml:space="preserve">Based on current specification, </w:t>
      </w:r>
      <w:r w:rsidRPr="00490C80">
        <w:rPr>
          <w:rFonts w:ascii="Times New Roman" w:hAnsi="Times New Roman"/>
          <w:sz w:val="22"/>
          <w:szCs w:val="22"/>
          <w:lang w:eastAsia="ko-KR"/>
        </w:rPr>
        <w:t xml:space="preserve">a single reference timing (e.g. reference TRP) is provided for UE to calculate RSTD. However, if channel condition related </w:t>
      </w:r>
      <w:r w:rsidRPr="00490C80">
        <w:rPr>
          <w:rFonts w:ascii="Times New Roman" w:hAnsi="Times New Roman" w:hint="eastAsia"/>
          <w:sz w:val="22"/>
          <w:szCs w:val="22"/>
          <w:lang w:eastAsia="ko-KR"/>
        </w:rPr>
        <w:t>to</w:t>
      </w:r>
      <w:r w:rsidRPr="00490C80">
        <w:rPr>
          <w:rFonts w:ascii="Times New Roman" w:hAnsi="Times New Roman"/>
          <w:sz w:val="22"/>
          <w:szCs w:val="22"/>
          <w:lang w:eastAsia="ko-KR"/>
        </w:rPr>
        <w:t xml:space="preserve"> </w:t>
      </w:r>
      <w:r w:rsidRPr="00490C80">
        <w:rPr>
          <w:rFonts w:ascii="Times New Roman" w:hAnsi="Times New Roman" w:hint="eastAsia"/>
          <w:sz w:val="22"/>
          <w:szCs w:val="22"/>
          <w:lang w:eastAsia="ko-KR"/>
        </w:rPr>
        <w:t>resource set</w:t>
      </w:r>
      <w:r w:rsidRPr="00490C80">
        <w:rPr>
          <w:rFonts w:ascii="Times New Roman" w:hAnsi="Times New Roman"/>
          <w:sz w:val="22"/>
          <w:szCs w:val="22"/>
          <w:lang w:eastAsia="ko-KR"/>
        </w:rPr>
        <w:t xml:space="preserve"> </w:t>
      </w:r>
      <w:r w:rsidRPr="00490C80">
        <w:rPr>
          <w:rFonts w:ascii="Times New Roman" w:hAnsi="Times New Roman" w:hint="eastAsia"/>
          <w:sz w:val="22"/>
          <w:szCs w:val="22"/>
          <w:lang w:eastAsia="ko-KR"/>
        </w:rPr>
        <w:t xml:space="preserve">and/or </w:t>
      </w:r>
      <w:r w:rsidRPr="00490C80">
        <w:rPr>
          <w:rFonts w:ascii="Times New Roman" w:hAnsi="Times New Roman"/>
          <w:sz w:val="22"/>
          <w:szCs w:val="22"/>
          <w:lang w:eastAsia="ko-KR"/>
        </w:rPr>
        <w:t xml:space="preserve">resource(s) for configured reference TRP is poor, UE may select resources of different TRP on its own and the related measurement can be reported. Likewise, configuring a single reference timing highly depends on the external environment. From this perspective, mechanism such as by introducing multiple reference timing to UE can be considered. Multiple reference timings can provide more timing information than a single reference TRP scenario for UE to calculate RSTD, and the increased degree of freedom can provide more accurate performance. </w:t>
      </w:r>
    </w:p>
    <w:p w14:paraId="6AB6B1C0" w14:textId="2AC908C8" w:rsidR="00C90DCB" w:rsidRPr="00490C80" w:rsidRDefault="00C90DCB" w:rsidP="00997582">
      <w:pPr>
        <w:overflowPunct w:val="0"/>
        <w:autoSpaceDE w:val="0"/>
        <w:autoSpaceDN w:val="0"/>
        <w:adjustRightInd w:val="0"/>
        <w:spacing w:before="120" w:line="280" w:lineRule="atLeast"/>
        <w:ind w:leftChars="-5" w:left="-10" w:firstLineChars="50" w:firstLine="110"/>
        <w:jc w:val="both"/>
        <w:rPr>
          <w:lang w:eastAsia="ko-KR"/>
        </w:rPr>
      </w:pPr>
      <w:r w:rsidRPr="00490C80">
        <w:rPr>
          <w:rFonts w:ascii="Times New Roman" w:hAnsi="Times New Roman" w:hint="eastAsia"/>
          <w:sz w:val="22"/>
          <w:szCs w:val="22"/>
          <w:lang w:eastAsia="ko-KR"/>
        </w:rPr>
        <w:t xml:space="preserve">In addition, </w:t>
      </w:r>
      <w:r w:rsidRPr="00490C80">
        <w:rPr>
          <w:rFonts w:ascii="Times New Roman" w:hAnsi="Times New Roman"/>
          <w:sz w:val="22"/>
          <w:szCs w:val="22"/>
          <w:lang w:eastAsia="ko-KR"/>
        </w:rPr>
        <w:t>the reference timing for each Rx TEG may need to be different because the channel condition for each Rx TEG might be different. In this regard, multiple reference timings also need to be considered.</w:t>
      </w:r>
      <w:r w:rsidR="00997582" w:rsidRPr="00490C80">
        <w:rPr>
          <w:lang w:eastAsia="ko-KR"/>
        </w:rPr>
        <w:t xml:space="preserve"> </w:t>
      </w:r>
    </w:p>
    <w:p w14:paraId="7DCE0DEE" w14:textId="1A1E1F1D" w:rsidR="00C90DCB" w:rsidRPr="00490C80" w:rsidRDefault="00FE3C62" w:rsidP="00C90DCB">
      <w:pPr>
        <w:overflowPunct w:val="0"/>
        <w:autoSpaceDE w:val="0"/>
        <w:autoSpaceDN w:val="0"/>
        <w:adjustRightInd w:val="0"/>
        <w:spacing w:before="120" w:line="280" w:lineRule="atLeast"/>
        <w:ind w:leftChars="-5" w:left="-10" w:firstLine="0"/>
        <w:jc w:val="both"/>
        <w:rPr>
          <w:rFonts w:ascii="Times New Roman" w:hAnsi="Times New Roman"/>
          <w:b/>
          <w:i/>
          <w:sz w:val="22"/>
          <w:szCs w:val="22"/>
          <w:lang w:eastAsia="ko-KR"/>
        </w:rPr>
      </w:pPr>
      <w:r w:rsidRPr="00490C80">
        <w:rPr>
          <w:rFonts w:ascii="Times New Roman" w:hAnsi="Times New Roman"/>
          <w:b/>
          <w:i/>
          <w:sz w:val="22"/>
          <w:szCs w:val="22"/>
          <w:lang w:eastAsia="ko-KR"/>
        </w:rPr>
        <w:t>Observa</w:t>
      </w:r>
      <w:r w:rsidR="00997582">
        <w:rPr>
          <w:rFonts w:ascii="Times New Roman" w:hAnsi="Times New Roman"/>
          <w:b/>
          <w:i/>
          <w:sz w:val="22"/>
          <w:szCs w:val="22"/>
          <w:lang w:eastAsia="ko-KR"/>
        </w:rPr>
        <w:t>tion #5</w:t>
      </w:r>
      <w:r w:rsidR="00C90DCB" w:rsidRPr="00490C80">
        <w:rPr>
          <w:rFonts w:ascii="Times New Roman" w:hAnsi="Times New Roman"/>
          <w:b/>
          <w:i/>
          <w:sz w:val="22"/>
          <w:szCs w:val="22"/>
          <w:lang w:eastAsia="ko-KR"/>
        </w:rPr>
        <w:t xml:space="preserve">: </w:t>
      </w:r>
    </w:p>
    <w:p w14:paraId="64F954FA" w14:textId="77777777" w:rsidR="00C90DCB" w:rsidRPr="00490C80" w:rsidRDefault="00C90DCB" w:rsidP="00C90DCB">
      <w:pPr>
        <w:pStyle w:val="a3"/>
        <w:numPr>
          <w:ilvl w:val="0"/>
          <w:numId w:val="2"/>
        </w:numPr>
        <w:overflowPunct w:val="0"/>
        <w:autoSpaceDE w:val="0"/>
        <w:autoSpaceDN w:val="0"/>
        <w:adjustRightInd w:val="0"/>
        <w:spacing w:before="120" w:line="259" w:lineRule="auto"/>
        <w:ind w:leftChars="0"/>
        <w:jc w:val="both"/>
        <w:rPr>
          <w:lang w:eastAsia="ko-KR"/>
        </w:rPr>
      </w:pPr>
      <w:r w:rsidRPr="00490C80">
        <w:rPr>
          <w:rFonts w:ascii="Times New Roman" w:hAnsi="Times New Roman"/>
          <w:sz w:val="22"/>
          <w:szCs w:val="22"/>
          <w:lang w:eastAsia="ko-KR"/>
        </w:rPr>
        <w:t>Configuring a single reference timing highly depends on the external environment</w:t>
      </w:r>
    </w:p>
    <w:p w14:paraId="4C3DDBDA" w14:textId="573C9B83" w:rsidR="00C90DCB" w:rsidRPr="00490C80" w:rsidRDefault="00997582" w:rsidP="00C90DCB">
      <w:pPr>
        <w:overflowPunct w:val="0"/>
        <w:autoSpaceDE w:val="0"/>
        <w:autoSpaceDN w:val="0"/>
        <w:adjustRightInd w:val="0"/>
        <w:spacing w:before="120" w:line="280" w:lineRule="atLeast"/>
        <w:ind w:leftChars="-5" w:left="-10" w:firstLine="0"/>
        <w:jc w:val="both"/>
        <w:rPr>
          <w:rFonts w:ascii="Times New Roman" w:hAnsi="Times New Roman"/>
          <w:b/>
          <w:i/>
          <w:sz w:val="22"/>
          <w:szCs w:val="22"/>
          <w:lang w:eastAsia="ko-KR"/>
        </w:rPr>
      </w:pPr>
      <w:r>
        <w:rPr>
          <w:rFonts w:ascii="Times New Roman" w:hAnsi="Times New Roman"/>
          <w:b/>
          <w:i/>
          <w:sz w:val="22"/>
          <w:szCs w:val="22"/>
          <w:lang w:eastAsia="ko-KR"/>
        </w:rPr>
        <w:t>Proposal #10</w:t>
      </w:r>
      <w:r w:rsidR="00C90DCB" w:rsidRPr="00490C80">
        <w:rPr>
          <w:rFonts w:ascii="Times New Roman" w:hAnsi="Times New Roman"/>
          <w:b/>
          <w:i/>
          <w:sz w:val="22"/>
          <w:szCs w:val="22"/>
          <w:lang w:eastAsia="ko-KR"/>
        </w:rPr>
        <w:t xml:space="preserve">: </w:t>
      </w:r>
    </w:p>
    <w:p w14:paraId="7C281CA6" w14:textId="77777777" w:rsidR="00C90DCB" w:rsidRPr="00490C80" w:rsidRDefault="00C90DCB" w:rsidP="00C90DCB">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sidRPr="00490C80">
        <w:rPr>
          <w:rFonts w:ascii="Times New Roman" w:hAnsi="Times New Roman"/>
          <w:sz w:val="22"/>
          <w:szCs w:val="20"/>
          <w:lang w:eastAsia="ko-KR"/>
        </w:rPr>
        <w:t>RAN1 needs to consider the</w:t>
      </w:r>
      <w:r w:rsidRPr="00490C80">
        <w:rPr>
          <w:rFonts w:ascii="Times New Roman" w:hAnsi="Times New Roman" w:hint="eastAsia"/>
          <w:sz w:val="22"/>
          <w:szCs w:val="20"/>
          <w:lang w:eastAsia="ko-KR"/>
        </w:rPr>
        <w:t xml:space="preserve"> configuration</w:t>
      </w:r>
      <w:r w:rsidRPr="00490C80">
        <w:rPr>
          <w:rFonts w:ascii="Times New Roman" w:hAnsi="Times New Roman"/>
          <w:sz w:val="22"/>
          <w:szCs w:val="20"/>
          <w:lang w:eastAsia="ko-KR"/>
        </w:rPr>
        <w:t xml:space="preserve"> of</w:t>
      </w:r>
      <w:r w:rsidRPr="00490C80">
        <w:rPr>
          <w:rFonts w:ascii="Times New Roman" w:hAnsi="Times New Roman" w:hint="eastAsia"/>
          <w:sz w:val="22"/>
          <w:szCs w:val="20"/>
          <w:lang w:eastAsia="ko-KR"/>
        </w:rPr>
        <w:t xml:space="preserve"> </w:t>
      </w:r>
      <w:r w:rsidRPr="00490C80">
        <w:rPr>
          <w:rFonts w:ascii="Times New Roman" w:hAnsi="Times New Roman"/>
          <w:sz w:val="22"/>
          <w:szCs w:val="20"/>
          <w:lang w:eastAsia="ko-KR"/>
        </w:rPr>
        <w:t>multiple reference timings for DL RSTD, DL PRS-RSRP, and UE Rx-Tx time difference measurements</w:t>
      </w:r>
      <w:r w:rsidRPr="00490C80">
        <w:rPr>
          <w:rFonts w:ascii="Times New Roman" w:hAnsi="Times New Roman" w:hint="eastAsia"/>
          <w:sz w:val="22"/>
          <w:szCs w:val="20"/>
          <w:lang w:eastAsia="ko-KR"/>
        </w:rPr>
        <w:t>.</w:t>
      </w:r>
    </w:p>
    <w:p w14:paraId="552202A7" w14:textId="77777777" w:rsidR="005A4431" w:rsidRPr="00E90E9A" w:rsidRDefault="005A4431" w:rsidP="00997582">
      <w:pPr>
        <w:overflowPunct w:val="0"/>
        <w:autoSpaceDE w:val="0"/>
        <w:autoSpaceDN w:val="0"/>
        <w:adjustRightInd w:val="0"/>
        <w:spacing w:before="120" w:line="259" w:lineRule="auto"/>
        <w:ind w:left="0" w:firstLine="0"/>
        <w:jc w:val="both"/>
        <w:rPr>
          <w:rFonts w:ascii="Times New Roman" w:hAnsi="Times New Roman"/>
          <w:sz w:val="22"/>
          <w:szCs w:val="20"/>
          <w:lang w:eastAsia="ko-KR"/>
        </w:rPr>
      </w:pPr>
    </w:p>
    <w:p w14:paraId="24EE957F" w14:textId="77777777" w:rsidR="004A4734" w:rsidRPr="00E35113" w:rsidRDefault="00817DF3" w:rsidP="00546EAB">
      <w:pPr>
        <w:pStyle w:val="1"/>
        <w:spacing w:line="259" w:lineRule="auto"/>
        <w:rPr>
          <w:rFonts w:ascii="Times New Roman" w:hAnsi="Times New Roman"/>
          <w:lang w:eastAsia="ko-KR"/>
        </w:rPr>
      </w:pPr>
      <w:r w:rsidRPr="00E35113">
        <w:rPr>
          <w:rFonts w:ascii="Times New Roman" w:hAnsi="Times New Roman"/>
          <w:lang w:eastAsia="ko-KR"/>
        </w:rPr>
        <w:t>Conclusion</w:t>
      </w:r>
      <w:bookmarkStart w:id="1" w:name="_GoBack"/>
      <w:bookmarkEnd w:id="1"/>
    </w:p>
    <w:p w14:paraId="3BCAA096" w14:textId="13AF3186" w:rsidR="00AF1C1D" w:rsidRDefault="00D22A12" w:rsidP="00BD2A68">
      <w:pPr>
        <w:overflowPunct w:val="0"/>
        <w:autoSpaceDE w:val="0"/>
        <w:autoSpaceDN w:val="0"/>
        <w:adjustRightInd w:val="0"/>
        <w:spacing w:before="120" w:line="259" w:lineRule="auto"/>
        <w:ind w:left="0" w:firstLineChars="50" w:firstLine="110"/>
        <w:jc w:val="both"/>
        <w:rPr>
          <w:rFonts w:ascii="Times New Roman" w:hAnsi="Times New Roman"/>
          <w:b/>
          <w:i/>
          <w:sz w:val="22"/>
          <w:szCs w:val="20"/>
          <w:lang w:eastAsia="ko-KR"/>
        </w:rPr>
      </w:pPr>
      <w:r w:rsidRPr="00E35113">
        <w:rPr>
          <w:rFonts w:ascii="Times New Roman" w:hAnsi="Times New Roman"/>
          <w:sz w:val="22"/>
          <w:szCs w:val="20"/>
          <w:lang w:eastAsia="ko-KR"/>
        </w:rPr>
        <w:t xml:space="preserve">In this contribution, we </w:t>
      </w:r>
      <w:r w:rsidR="00BA5158" w:rsidRPr="00E35113">
        <w:rPr>
          <w:rFonts w:ascii="Times New Roman" w:hAnsi="Times New Roman"/>
          <w:sz w:val="22"/>
          <w:szCs w:val="20"/>
          <w:lang w:eastAsia="ko-KR"/>
        </w:rPr>
        <w:t xml:space="preserve">have </w:t>
      </w:r>
      <w:r w:rsidR="00FB5882" w:rsidRPr="00E35113">
        <w:rPr>
          <w:rFonts w:ascii="Times New Roman" w:hAnsi="Times New Roman"/>
          <w:sz w:val="22"/>
          <w:szCs w:val="20"/>
          <w:lang w:eastAsia="ko-KR"/>
        </w:rPr>
        <w:t>discussed</w:t>
      </w:r>
      <w:r w:rsidR="002F44F2" w:rsidRPr="00E35113">
        <w:rPr>
          <w:rFonts w:ascii="Times New Roman" w:hAnsi="Times New Roman"/>
          <w:sz w:val="22"/>
          <w:szCs w:val="20"/>
          <w:lang w:eastAsia="ko-KR"/>
        </w:rPr>
        <w:t xml:space="preserve"> </w:t>
      </w:r>
      <w:r w:rsidR="008C2852" w:rsidRPr="00E35113">
        <w:rPr>
          <w:rFonts w:ascii="Times New Roman" w:hAnsi="Times New Roman"/>
          <w:sz w:val="22"/>
          <w:szCs w:val="20"/>
          <w:lang w:eastAsia="ko-KR"/>
        </w:rPr>
        <w:t xml:space="preserve">Rel-17 NR positioning </w:t>
      </w:r>
      <w:r w:rsidR="00FB5882" w:rsidRPr="00E35113">
        <w:rPr>
          <w:rFonts w:ascii="Times New Roman" w:hAnsi="Times New Roman"/>
          <w:sz w:val="22"/>
          <w:szCs w:val="20"/>
          <w:lang w:eastAsia="ko-KR"/>
        </w:rPr>
        <w:t xml:space="preserve">enhancements </w:t>
      </w:r>
      <w:r w:rsidR="008C2852" w:rsidRPr="00E35113">
        <w:rPr>
          <w:rFonts w:ascii="Times New Roman" w:hAnsi="Times New Roman"/>
          <w:sz w:val="22"/>
          <w:szCs w:val="20"/>
          <w:lang w:eastAsia="ko-KR"/>
        </w:rPr>
        <w:t xml:space="preserve">especially for </w:t>
      </w:r>
      <w:r w:rsidR="00D4739F" w:rsidRPr="00E35113">
        <w:rPr>
          <w:rFonts w:ascii="Times New Roman" w:hAnsi="Times New Roman"/>
          <w:sz w:val="22"/>
          <w:szCs w:val="20"/>
          <w:lang w:eastAsia="ko-KR"/>
        </w:rPr>
        <w:t xml:space="preserve">the mitigation of </w:t>
      </w:r>
      <w:r w:rsidR="00BD2A68" w:rsidRPr="00BD2A68">
        <w:rPr>
          <w:rFonts w:ascii="Times New Roman" w:hAnsi="Times New Roman"/>
          <w:sz w:val="22"/>
          <w:szCs w:val="20"/>
          <w:lang w:eastAsia="ko-KR"/>
        </w:rPr>
        <w:t>UE Rx/Tx and gNB Rx/Tx timing delays</w:t>
      </w:r>
      <w:r w:rsidR="00D522E8">
        <w:rPr>
          <w:rFonts w:ascii="Times New Roman" w:hAnsi="Times New Roman"/>
          <w:sz w:val="22"/>
          <w:szCs w:val="20"/>
          <w:lang w:eastAsia="ko-KR"/>
        </w:rPr>
        <w:t>, measurement time window and multiple reference timing</w:t>
      </w:r>
      <w:r w:rsidR="00BD2A68">
        <w:rPr>
          <w:rFonts w:ascii="Times New Roman" w:hAnsi="Times New Roman"/>
          <w:sz w:val="22"/>
          <w:szCs w:val="20"/>
          <w:lang w:eastAsia="ko-KR"/>
        </w:rPr>
        <w:t>.</w:t>
      </w:r>
    </w:p>
    <w:p w14:paraId="43CE5F11" w14:textId="0EA87E62" w:rsidR="00997582" w:rsidRPr="000D7881" w:rsidRDefault="00997582" w:rsidP="000D7881">
      <w:pPr>
        <w:overflowPunct w:val="0"/>
        <w:autoSpaceDE w:val="0"/>
        <w:autoSpaceDN w:val="0"/>
        <w:adjustRightInd w:val="0"/>
        <w:spacing w:before="120" w:line="280" w:lineRule="atLeast"/>
        <w:ind w:leftChars="-5" w:left="-10" w:firstLine="0"/>
        <w:jc w:val="both"/>
        <w:rPr>
          <w:b/>
          <w:sz w:val="22"/>
          <w:u w:val="single"/>
          <w:lang w:eastAsia="ko-KR"/>
        </w:rPr>
      </w:pPr>
      <w:r w:rsidRPr="00997582">
        <w:rPr>
          <w:b/>
          <w:sz w:val="22"/>
          <w:u w:val="single"/>
          <w:lang w:eastAsia="ko-KR"/>
        </w:rPr>
        <w:t>Mitigation of UE/gNB Rx/Tx timing errors for DL / UL timing based positioning</w:t>
      </w:r>
    </w:p>
    <w:p w14:paraId="4B6976D5" w14:textId="77777777" w:rsidR="003E0656" w:rsidRDefault="003E0656" w:rsidP="003E0656">
      <w:pPr>
        <w:overflowPunct w:val="0"/>
        <w:autoSpaceDE w:val="0"/>
        <w:autoSpaceDN w:val="0"/>
        <w:adjustRightInd w:val="0"/>
        <w:spacing w:before="120" w:line="280" w:lineRule="atLeast"/>
        <w:ind w:leftChars="-5" w:left="-10" w:firstLine="0"/>
        <w:jc w:val="both"/>
        <w:rPr>
          <w:rFonts w:ascii="Times New Roman" w:hAnsi="Times New Roman"/>
          <w:b/>
          <w:i/>
          <w:sz w:val="22"/>
          <w:szCs w:val="22"/>
          <w:lang w:eastAsia="ko-KR"/>
        </w:rPr>
      </w:pPr>
      <w:r>
        <w:rPr>
          <w:rFonts w:ascii="Times New Roman" w:hAnsi="Times New Roman"/>
          <w:b/>
          <w:i/>
          <w:sz w:val="22"/>
          <w:szCs w:val="22"/>
          <w:lang w:eastAsia="ko-KR"/>
        </w:rPr>
        <w:t>Observation #</w:t>
      </w:r>
      <w:r w:rsidRPr="00CA1838">
        <w:rPr>
          <w:rFonts w:ascii="Times New Roman" w:hAnsi="Times New Roman"/>
          <w:b/>
          <w:i/>
          <w:sz w:val="22"/>
          <w:szCs w:val="22"/>
          <w:lang w:eastAsia="ko-KR"/>
        </w:rPr>
        <w:t>1</w:t>
      </w:r>
      <w:r w:rsidRPr="00CD4B43">
        <w:rPr>
          <w:rFonts w:ascii="Times New Roman" w:hAnsi="Times New Roman"/>
          <w:b/>
          <w:i/>
          <w:sz w:val="22"/>
          <w:szCs w:val="22"/>
          <w:lang w:eastAsia="ko-KR"/>
        </w:rPr>
        <w:t>:</w:t>
      </w:r>
      <w:r>
        <w:rPr>
          <w:rFonts w:ascii="Times New Roman" w:hAnsi="Times New Roman"/>
          <w:b/>
          <w:i/>
          <w:sz w:val="22"/>
          <w:szCs w:val="22"/>
          <w:lang w:eastAsia="ko-KR"/>
        </w:rPr>
        <w:t xml:space="preserve"> </w:t>
      </w:r>
    </w:p>
    <w:p w14:paraId="2800B73A" w14:textId="77777777" w:rsidR="003E0656" w:rsidRDefault="003E0656" w:rsidP="003E0656">
      <w:pPr>
        <w:pStyle w:val="a3"/>
        <w:numPr>
          <w:ilvl w:val="0"/>
          <w:numId w:val="2"/>
        </w:numPr>
        <w:overflowPunct w:val="0"/>
        <w:autoSpaceDE w:val="0"/>
        <w:autoSpaceDN w:val="0"/>
        <w:adjustRightInd w:val="0"/>
        <w:spacing w:before="120" w:line="259" w:lineRule="auto"/>
        <w:ind w:leftChars="0"/>
        <w:jc w:val="both"/>
        <w:rPr>
          <w:rFonts w:ascii="Times New Roman" w:hAnsi="Times New Roman"/>
          <w:b/>
          <w:i/>
          <w:sz w:val="22"/>
          <w:szCs w:val="22"/>
          <w:lang w:eastAsia="ko-KR"/>
        </w:rPr>
      </w:pPr>
      <w:r w:rsidRPr="003A7E13">
        <w:rPr>
          <w:rFonts w:ascii="Times New Roman" w:hAnsi="Times New Roman"/>
          <w:sz w:val="22"/>
          <w:szCs w:val="20"/>
          <w:lang w:eastAsia="ko-KR"/>
        </w:rPr>
        <w:t>Even though the multiple RSTD can be measured at each Rx TEG, UE has no choice but to report only one RSTD measurement per Rx TEG</w:t>
      </w:r>
      <w:r>
        <w:rPr>
          <w:rFonts w:ascii="Times New Roman" w:hAnsi="Times New Roman"/>
          <w:sz w:val="22"/>
          <w:szCs w:val="20"/>
          <w:lang w:eastAsia="ko-KR"/>
        </w:rPr>
        <w:t xml:space="preserve"> if current regulation that </w:t>
      </w:r>
      <w:r>
        <w:rPr>
          <w:rFonts w:ascii="Times New Roman" w:hAnsi="Times New Roman"/>
          <w:sz w:val="22"/>
          <w:szCs w:val="22"/>
          <w:lang w:eastAsia="ko-KR"/>
        </w:rPr>
        <w:t>UE may report up to 4 DL RSTD measurements is applied.</w:t>
      </w:r>
    </w:p>
    <w:p w14:paraId="3E81EA7C" w14:textId="77777777" w:rsidR="003E0656" w:rsidRDefault="003E0656" w:rsidP="003E0656">
      <w:pPr>
        <w:overflowPunct w:val="0"/>
        <w:autoSpaceDE w:val="0"/>
        <w:autoSpaceDN w:val="0"/>
        <w:adjustRightInd w:val="0"/>
        <w:spacing w:before="120" w:line="280" w:lineRule="atLeast"/>
        <w:ind w:leftChars="-5" w:left="-10" w:firstLine="0"/>
        <w:jc w:val="both"/>
        <w:rPr>
          <w:rFonts w:ascii="Times New Roman" w:hAnsi="Times New Roman"/>
          <w:b/>
          <w:i/>
          <w:sz w:val="22"/>
          <w:szCs w:val="22"/>
          <w:lang w:eastAsia="ko-KR"/>
        </w:rPr>
      </w:pPr>
      <w:r>
        <w:rPr>
          <w:rFonts w:ascii="Times New Roman" w:hAnsi="Times New Roman"/>
          <w:b/>
          <w:i/>
          <w:sz w:val="22"/>
          <w:szCs w:val="22"/>
          <w:lang w:eastAsia="ko-KR"/>
        </w:rPr>
        <w:t>Proposal #</w:t>
      </w:r>
      <w:r w:rsidRPr="00CA1838">
        <w:rPr>
          <w:rFonts w:ascii="Times New Roman" w:hAnsi="Times New Roman"/>
          <w:b/>
          <w:i/>
          <w:sz w:val="22"/>
          <w:szCs w:val="22"/>
          <w:lang w:eastAsia="ko-KR"/>
        </w:rPr>
        <w:t>1</w:t>
      </w:r>
      <w:r w:rsidRPr="00CD4B43">
        <w:rPr>
          <w:rFonts w:ascii="Times New Roman" w:hAnsi="Times New Roman"/>
          <w:b/>
          <w:i/>
          <w:sz w:val="22"/>
          <w:szCs w:val="22"/>
          <w:lang w:eastAsia="ko-KR"/>
        </w:rPr>
        <w:t>:</w:t>
      </w:r>
    </w:p>
    <w:p w14:paraId="190D7CA7" w14:textId="77777777" w:rsidR="003E0656" w:rsidRDefault="003E0656" w:rsidP="003E0656">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Pr>
          <w:rFonts w:ascii="Times New Roman" w:hAnsi="Times New Roman"/>
          <w:sz w:val="22"/>
          <w:szCs w:val="22"/>
          <w:lang w:eastAsia="ko-KR"/>
        </w:rPr>
        <w:t>RAN1 should consider extending the current maximum number of DL RSTD measurements per TRP in the same report.</w:t>
      </w:r>
    </w:p>
    <w:p w14:paraId="0887F7DF" w14:textId="77777777" w:rsidR="003E0656" w:rsidRDefault="003E0656" w:rsidP="003E0656">
      <w:pPr>
        <w:overflowPunct w:val="0"/>
        <w:autoSpaceDE w:val="0"/>
        <w:autoSpaceDN w:val="0"/>
        <w:adjustRightInd w:val="0"/>
        <w:spacing w:before="120" w:line="280" w:lineRule="atLeast"/>
        <w:ind w:leftChars="-5" w:left="-10" w:firstLine="0"/>
        <w:jc w:val="both"/>
        <w:rPr>
          <w:rFonts w:ascii="Times New Roman" w:hAnsi="Times New Roman"/>
          <w:b/>
          <w:i/>
          <w:sz w:val="22"/>
          <w:szCs w:val="22"/>
          <w:lang w:eastAsia="ko-KR"/>
        </w:rPr>
      </w:pPr>
      <w:r>
        <w:rPr>
          <w:rFonts w:ascii="Times New Roman" w:hAnsi="Times New Roman"/>
          <w:b/>
          <w:i/>
          <w:sz w:val="22"/>
          <w:szCs w:val="22"/>
          <w:lang w:eastAsia="ko-KR"/>
        </w:rPr>
        <w:lastRenderedPageBreak/>
        <w:t>Proposal #2</w:t>
      </w:r>
      <w:r w:rsidRPr="00CD4B43">
        <w:rPr>
          <w:rFonts w:ascii="Times New Roman" w:hAnsi="Times New Roman"/>
          <w:b/>
          <w:i/>
          <w:sz w:val="22"/>
          <w:szCs w:val="22"/>
          <w:lang w:eastAsia="ko-KR"/>
        </w:rPr>
        <w:t>:</w:t>
      </w:r>
    </w:p>
    <w:p w14:paraId="633CE1F4" w14:textId="77777777" w:rsidR="003E0656" w:rsidRDefault="003E0656" w:rsidP="003E0656">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Pr>
          <w:rFonts w:ascii="Times New Roman" w:hAnsi="Times New Roman" w:hint="eastAsia"/>
          <w:sz w:val="22"/>
          <w:szCs w:val="22"/>
          <w:lang w:eastAsia="ko-KR"/>
        </w:rPr>
        <w:t>Regarding the number of UE Rx TEGs</w:t>
      </w:r>
      <w:r>
        <w:rPr>
          <w:rFonts w:ascii="Times New Roman" w:hAnsi="Times New Roman"/>
          <w:sz w:val="22"/>
          <w:szCs w:val="22"/>
          <w:lang w:eastAsia="ko-KR"/>
        </w:rPr>
        <w:t xml:space="preserve"> (N)</w:t>
      </w:r>
      <w:r>
        <w:rPr>
          <w:rFonts w:ascii="Times New Roman" w:hAnsi="Times New Roman" w:hint="eastAsia"/>
          <w:sz w:val="22"/>
          <w:szCs w:val="22"/>
          <w:lang w:eastAsia="ko-KR"/>
        </w:rPr>
        <w:t xml:space="preserve">, </w:t>
      </w:r>
      <w:r>
        <w:rPr>
          <w:rFonts w:ascii="Times New Roman" w:hAnsi="Times New Roman"/>
          <w:sz w:val="22"/>
          <w:szCs w:val="22"/>
          <w:lang w:eastAsia="ko-KR"/>
        </w:rPr>
        <w:t>we think that N=4 is appropriate by considering current rule that UE may report up to 4 DL RSTD measurements per TRP.</w:t>
      </w:r>
    </w:p>
    <w:p w14:paraId="7182A227" w14:textId="77777777" w:rsidR="003E0656" w:rsidRDefault="003E0656" w:rsidP="003E0656">
      <w:pPr>
        <w:overflowPunct w:val="0"/>
        <w:autoSpaceDE w:val="0"/>
        <w:autoSpaceDN w:val="0"/>
        <w:adjustRightInd w:val="0"/>
        <w:spacing w:before="120" w:line="280" w:lineRule="atLeast"/>
        <w:ind w:leftChars="-5" w:left="-10" w:firstLine="0"/>
        <w:jc w:val="both"/>
        <w:rPr>
          <w:rFonts w:ascii="Times New Roman" w:hAnsi="Times New Roman"/>
          <w:b/>
          <w:i/>
          <w:sz w:val="22"/>
          <w:szCs w:val="22"/>
          <w:lang w:eastAsia="ko-KR"/>
        </w:rPr>
      </w:pPr>
      <w:r>
        <w:rPr>
          <w:rFonts w:ascii="Times New Roman" w:hAnsi="Times New Roman"/>
          <w:b/>
          <w:i/>
          <w:sz w:val="22"/>
          <w:szCs w:val="22"/>
          <w:lang w:eastAsia="ko-KR"/>
        </w:rPr>
        <w:t>Observation #2</w:t>
      </w:r>
      <w:r w:rsidRPr="00CD4B43">
        <w:rPr>
          <w:rFonts w:ascii="Times New Roman" w:hAnsi="Times New Roman"/>
          <w:b/>
          <w:i/>
          <w:sz w:val="22"/>
          <w:szCs w:val="22"/>
          <w:lang w:eastAsia="ko-KR"/>
        </w:rPr>
        <w:t>:</w:t>
      </w:r>
      <w:r>
        <w:rPr>
          <w:rFonts w:ascii="Times New Roman" w:hAnsi="Times New Roman"/>
          <w:b/>
          <w:i/>
          <w:sz w:val="22"/>
          <w:szCs w:val="22"/>
          <w:lang w:eastAsia="ko-KR"/>
        </w:rPr>
        <w:t xml:space="preserve"> </w:t>
      </w:r>
    </w:p>
    <w:p w14:paraId="3B93A6E8" w14:textId="77777777" w:rsidR="003E0656" w:rsidRDefault="003E0656" w:rsidP="003E0656">
      <w:pPr>
        <w:pStyle w:val="a3"/>
        <w:numPr>
          <w:ilvl w:val="0"/>
          <w:numId w:val="2"/>
        </w:numPr>
        <w:overflowPunct w:val="0"/>
        <w:autoSpaceDE w:val="0"/>
        <w:autoSpaceDN w:val="0"/>
        <w:adjustRightInd w:val="0"/>
        <w:spacing w:before="120" w:line="259" w:lineRule="auto"/>
        <w:ind w:leftChars="0"/>
        <w:jc w:val="both"/>
        <w:rPr>
          <w:rFonts w:ascii="Times New Roman" w:hAnsi="Times New Roman"/>
          <w:b/>
          <w:i/>
          <w:sz w:val="22"/>
          <w:szCs w:val="22"/>
          <w:lang w:eastAsia="ko-KR"/>
        </w:rPr>
      </w:pPr>
      <w:r>
        <w:rPr>
          <w:rFonts w:ascii="Times New Roman" w:hAnsi="Times New Roman"/>
          <w:sz w:val="22"/>
          <w:szCs w:val="20"/>
          <w:lang w:eastAsia="ko-KR"/>
        </w:rPr>
        <w:t>If UE can measure all of PRSs from reference TRP and neighbour TRP through different Rx TEGs, it brings larger specification impact like an</w:t>
      </w:r>
      <w:r w:rsidRPr="009D190D">
        <w:rPr>
          <w:rFonts w:ascii="Times New Roman" w:hAnsi="Times New Roman"/>
          <w:sz w:val="22"/>
          <w:szCs w:val="22"/>
          <w:lang w:eastAsia="ko-KR"/>
        </w:rPr>
        <w:t xml:space="preserve"> </w:t>
      </w:r>
      <w:r>
        <w:rPr>
          <w:rFonts w:ascii="Times New Roman" w:hAnsi="Times New Roman"/>
          <w:sz w:val="22"/>
          <w:szCs w:val="22"/>
          <w:lang w:eastAsia="ko-KR"/>
        </w:rPr>
        <w:t>association rule.</w:t>
      </w:r>
    </w:p>
    <w:p w14:paraId="2A76EC1F" w14:textId="77777777" w:rsidR="003E0656" w:rsidRDefault="003E0656" w:rsidP="003E0656">
      <w:pPr>
        <w:overflowPunct w:val="0"/>
        <w:autoSpaceDE w:val="0"/>
        <w:autoSpaceDN w:val="0"/>
        <w:adjustRightInd w:val="0"/>
        <w:spacing w:before="120" w:line="280" w:lineRule="atLeast"/>
        <w:ind w:leftChars="-5" w:left="-10" w:firstLine="0"/>
        <w:jc w:val="both"/>
        <w:rPr>
          <w:rFonts w:ascii="Times New Roman" w:hAnsi="Times New Roman"/>
          <w:b/>
          <w:i/>
          <w:sz w:val="22"/>
          <w:szCs w:val="22"/>
          <w:lang w:eastAsia="ko-KR"/>
        </w:rPr>
      </w:pPr>
      <w:r>
        <w:rPr>
          <w:rFonts w:ascii="Times New Roman" w:hAnsi="Times New Roman"/>
          <w:b/>
          <w:i/>
          <w:sz w:val="22"/>
          <w:szCs w:val="22"/>
          <w:lang w:eastAsia="ko-KR"/>
        </w:rPr>
        <w:t>Proposal #3</w:t>
      </w:r>
      <w:r w:rsidRPr="00CD4B43">
        <w:rPr>
          <w:rFonts w:ascii="Times New Roman" w:hAnsi="Times New Roman"/>
          <w:b/>
          <w:i/>
          <w:sz w:val="22"/>
          <w:szCs w:val="22"/>
          <w:lang w:eastAsia="ko-KR"/>
        </w:rPr>
        <w:t>:</w:t>
      </w:r>
    </w:p>
    <w:p w14:paraId="2F4D32EF" w14:textId="77777777" w:rsidR="003E0656" w:rsidRDefault="003E0656" w:rsidP="003E0656">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Pr>
          <w:rFonts w:ascii="Times New Roman" w:hAnsi="Times New Roman"/>
          <w:sz w:val="22"/>
          <w:szCs w:val="22"/>
          <w:lang w:eastAsia="ko-KR"/>
        </w:rPr>
        <w:t>“</w:t>
      </w:r>
      <w:r w:rsidRPr="00E658E3">
        <w:rPr>
          <w:rFonts w:ascii="Times New Roman" w:hAnsi="Times New Roman"/>
          <w:sz w:val="22"/>
          <w:szCs w:val="22"/>
          <w:lang w:eastAsia="ko-KR"/>
        </w:rPr>
        <w:t>TRP</w:t>
      </w:r>
      <w:r>
        <w:rPr>
          <w:rFonts w:ascii="Times New Roman" w:hAnsi="Times New Roman"/>
          <w:sz w:val="22"/>
          <w:szCs w:val="22"/>
          <w:lang w:eastAsia="ko-KR"/>
        </w:rPr>
        <w:t>” that UE can measure PRS with different Rx TEGs needs to be a neighbour TRP.</w:t>
      </w:r>
    </w:p>
    <w:p w14:paraId="7A51D256" w14:textId="77777777" w:rsidR="003E0656" w:rsidRPr="00B60FCE" w:rsidRDefault="003E0656" w:rsidP="003E0656">
      <w:pPr>
        <w:pStyle w:val="a3"/>
        <w:overflowPunct w:val="0"/>
        <w:autoSpaceDE w:val="0"/>
        <w:autoSpaceDN w:val="0"/>
        <w:adjustRightInd w:val="0"/>
        <w:spacing w:before="120" w:line="259" w:lineRule="auto"/>
        <w:ind w:leftChars="0" w:hanging="800"/>
        <w:jc w:val="both"/>
        <w:rPr>
          <w:rFonts w:ascii="Times New Roman" w:hAnsi="Times New Roman"/>
          <w:sz w:val="22"/>
          <w:szCs w:val="20"/>
          <w:lang w:eastAsia="ko-KR"/>
        </w:rPr>
      </w:pPr>
    </w:p>
    <w:p w14:paraId="3B13EBAB" w14:textId="177B471D" w:rsidR="00997582" w:rsidRDefault="00997582" w:rsidP="00997582">
      <w:pPr>
        <w:overflowPunct w:val="0"/>
        <w:autoSpaceDE w:val="0"/>
        <w:autoSpaceDN w:val="0"/>
        <w:adjustRightInd w:val="0"/>
        <w:spacing w:before="120" w:line="280" w:lineRule="atLeast"/>
        <w:ind w:leftChars="-5" w:left="-10" w:firstLine="0"/>
        <w:jc w:val="both"/>
        <w:rPr>
          <w:b/>
          <w:sz w:val="22"/>
          <w:u w:val="single"/>
          <w:lang w:eastAsia="ko-KR"/>
        </w:rPr>
      </w:pPr>
      <w:r w:rsidRPr="00997582">
        <w:rPr>
          <w:b/>
          <w:sz w:val="22"/>
          <w:u w:val="single"/>
          <w:lang w:eastAsia="ko-KR"/>
        </w:rPr>
        <w:t>Mitigation of UE/gNB Rx/Tx timing errors for DL+UL timing based positioning</w:t>
      </w:r>
    </w:p>
    <w:p w14:paraId="39A7A1B6" w14:textId="77777777" w:rsidR="00B55F3E" w:rsidRPr="00CD4B43" w:rsidRDefault="00B55F3E" w:rsidP="00B55F3E">
      <w:pPr>
        <w:overflowPunct w:val="0"/>
        <w:autoSpaceDE w:val="0"/>
        <w:autoSpaceDN w:val="0"/>
        <w:adjustRightInd w:val="0"/>
        <w:spacing w:before="120" w:line="280" w:lineRule="atLeast"/>
        <w:ind w:leftChars="-5" w:left="-10" w:firstLine="0"/>
        <w:jc w:val="both"/>
        <w:rPr>
          <w:rFonts w:ascii="Times New Roman" w:hAnsi="Times New Roman"/>
          <w:b/>
          <w:i/>
          <w:sz w:val="22"/>
          <w:szCs w:val="22"/>
          <w:lang w:eastAsia="ko-KR"/>
        </w:rPr>
      </w:pPr>
      <w:r>
        <w:rPr>
          <w:rFonts w:ascii="Times New Roman" w:hAnsi="Times New Roman"/>
          <w:b/>
          <w:i/>
          <w:sz w:val="22"/>
          <w:szCs w:val="22"/>
          <w:lang w:eastAsia="ko-KR"/>
        </w:rPr>
        <w:t>Proposal</w:t>
      </w:r>
      <w:r>
        <w:rPr>
          <w:rFonts w:ascii="Times New Roman" w:hAnsi="Times New Roman" w:hint="eastAsia"/>
          <w:b/>
          <w:i/>
          <w:sz w:val="22"/>
          <w:szCs w:val="22"/>
          <w:lang w:eastAsia="ko-KR"/>
        </w:rPr>
        <w:t xml:space="preserve"> </w:t>
      </w:r>
      <w:r w:rsidRPr="00CD4B43">
        <w:rPr>
          <w:rFonts w:ascii="Times New Roman" w:hAnsi="Times New Roman"/>
          <w:b/>
          <w:i/>
          <w:sz w:val="22"/>
          <w:szCs w:val="22"/>
          <w:lang w:eastAsia="ko-KR"/>
        </w:rPr>
        <w:t>#</w:t>
      </w:r>
      <w:r>
        <w:rPr>
          <w:rFonts w:ascii="Times New Roman" w:hAnsi="Times New Roman"/>
          <w:b/>
          <w:i/>
          <w:sz w:val="22"/>
          <w:szCs w:val="22"/>
          <w:lang w:eastAsia="ko-KR"/>
        </w:rPr>
        <w:t>4</w:t>
      </w:r>
      <w:r w:rsidRPr="00CD4B43">
        <w:rPr>
          <w:rFonts w:ascii="Times New Roman" w:hAnsi="Times New Roman"/>
          <w:b/>
          <w:i/>
          <w:sz w:val="22"/>
          <w:szCs w:val="22"/>
          <w:lang w:eastAsia="ko-KR"/>
        </w:rPr>
        <w:t xml:space="preserve">: </w:t>
      </w:r>
    </w:p>
    <w:p w14:paraId="6EF39A7B" w14:textId="77777777" w:rsidR="00B55F3E" w:rsidRPr="00234297" w:rsidRDefault="00B55F3E" w:rsidP="00B55F3E">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sidRPr="00626FE0">
        <w:rPr>
          <w:rFonts w:eastAsia="SimSun"/>
          <w:szCs w:val="20"/>
          <w:lang w:eastAsia="zh-CN"/>
        </w:rPr>
        <w:t>For mitigating UE Tx/Rx timing errors for DL+UL positioning</w:t>
      </w:r>
      <w:r>
        <w:rPr>
          <w:rFonts w:eastAsia="SimSun"/>
          <w:szCs w:val="20"/>
          <w:lang w:eastAsia="zh-CN"/>
        </w:rPr>
        <w:t>, select option #2 (i.e., UE</w:t>
      </w:r>
      <w:r w:rsidRPr="00234297">
        <w:rPr>
          <w:rFonts w:eastAsia="SimSun"/>
          <w:szCs w:val="20"/>
          <w:lang w:eastAsia="zh-CN"/>
        </w:rPr>
        <w:t xml:space="preserve"> to </w:t>
      </w:r>
      <w:r>
        <w:rPr>
          <w:rFonts w:eastAsia="SimSun"/>
          <w:szCs w:val="20"/>
          <w:lang w:eastAsia="zh-CN"/>
        </w:rPr>
        <w:t>report</w:t>
      </w:r>
      <w:r w:rsidRPr="00626FE0">
        <w:rPr>
          <w:rFonts w:eastAsia="SimSun"/>
          <w:szCs w:val="20"/>
          <w:lang w:eastAsia="zh-CN"/>
        </w:rPr>
        <w:t xml:space="preserve"> Rx TEG ID and Tx TEG ID </w:t>
      </w:r>
      <w:r w:rsidRPr="00234297">
        <w:rPr>
          <w:rFonts w:eastAsia="SimSun"/>
          <w:szCs w:val="20"/>
          <w:lang w:eastAsia="zh-CN"/>
        </w:rPr>
        <w:t>for each gNB Rx-Tx time difference measurement in a Multi-RTT measurement report</w:t>
      </w:r>
      <w:r>
        <w:rPr>
          <w:rFonts w:eastAsia="SimSun"/>
          <w:szCs w:val="20"/>
          <w:lang w:eastAsia="zh-CN"/>
        </w:rPr>
        <w:t>.)</w:t>
      </w:r>
    </w:p>
    <w:p w14:paraId="127A58F2" w14:textId="77777777" w:rsidR="00B55F3E" w:rsidRDefault="00B55F3E" w:rsidP="00B55F3E">
      <w:pPr>
        <w:pStyle w:val="a3"/>
        <w:numPr>
          <w:ilvl w:val="1"/>
          <w:numId w:val="2"/>
        </w:numPr>
        <w:overflowPunct w:val="0"/>
        <w:autoSpaceDE w:val="0"/>
        <w:autoSpaceDN w:val="0"/>
        <w:adjustRightInd w:val="0"/>
        <w:spacing w:before="120" w:line="259" w:lineRule="auto"/>
        <w:ind w:leftChars="0"/>
        <w:jc w:val="both"/>
        <w:rPr>
          <w:rFonts w:eastAsia="SimSun"/>
          <w:szCs w:val="20"/>
          <w:lang w:eastAsia="zh-CN"/>
        </w:rPr>
      </w:pPr>
      <w:r w:rsidRPr="0022416D">
        <w:rPr>
          <w:rFonts w:eastAsia="SimSun"/>
          <w:szCs w:val="20"/>
          <w:lang w:eastAsia="zh-CN"/>
        </w:rPr>
        <w:t xml:space="preserve">Tx TEG </w:t>
      </w:r>
      <w:r w:rsidRPr="0022416D">
        <w:rPr>
          <w:rFonts w:eastAsia="SimSun" w:hint="eastAsia"/>
          <w:szCs w:val="20"/>
          <w:lang w:eastAsia="zh-CN"/>
        </w:rPr>
        <w:t xml:space="preserve">ID </w:t>
      </w:r>
      <w:r w:rsidRPr="0022416D">
        <w:rPr>
          <w:rFonts w:eastAsia="SimSun"/>
          <w:szCs w:val="20"/>
          <w:lang w:eastAsia="zh-CN"/>
        </w:rPr>
        <w:t>is associated with one UL PRS resource (or more UL SRS resources) to the Tx timing of the Rx-Tx measurement</w:t>
      </w:r>
      <w:r>
        <w:rPr>
          <w:rFonts w:eastAsia="SimSun"/>
          <w:szCs w:val="20"/>
          <w:lang w:eastAsia="zh-CN"/>
        </w:rPr>
        <w:t>.</w:t>
      </w:r>
    </w:p>
    <w:p w14:paraId="2FFF1EAF" w14:textId="77777777" w:rsidR="003E0656" w:rsidRPr="00B55F3E" w:rsidRDefault="003E0656" w:rsidP="003E0656">
      <w:pPr>
        <w:pStyle w:val="a3"/>
        <w:overflowPunct w:val="0"/>
        <w:autoSpaceDE w:val="0"/>
        <w:autoSpaceDN w:val="0"/>
        <w:adjustRightInd w:val="0"/>
        <w:spacing w:before="120" w:line="259" w:lineRule="auto"/>
        <w:ind w:leftChars="0" w:hanging="800"/>
        <w:jc w:val="both"/>
        <w:rPr>
          <w:rFonts w:eastAsia="SimSun"/>
          <w:szCs w:val="20"/>
          <w:lang w:eastAsia="zh-CN"/>
        </w:rPr>
      </w:pPr>
    </w:p>
    <w:p w14:paraId="477FDDFA" w14:textId="77777777" w:rsidR="00997582" w:rsidRPr="00486BF2" w:rsidRDefault="00997582" w:rsidP="00997582">
      <w:pPr>
        <w:overflowPunct w:val="0"/>
        <w:autoSpaceDE w:val="0"/>
        <w:autoSpaceDN w:val="0"/>
        <w:adjustRightInd w:val="0"/>
        <w:spacing w:before="120" w:line="280" w:lineRule="atLeast"/>
        <w:ind w:leftChars="-5" w:left="-10" w:firstLine="0"/>
        <w:jc w:val="both"/>
        <w:rPr>
          <w:b/>
          <w:sz w:val="22"/>
          <w:u w:val="single"/>
          <w:lang w:eastAsia="ko-KR"/>
        </w:rPr>
      </w:pPr>
      <w:r w:rsidRPr="00997582">
        <w:rPr>
          <w:b/>
          <w:sz w:val="22"/>
          <w:u w:val="single"/>
          <w:lang w:eastAsia="ko-KR"/>
        </w:rPr>
        <w:t>Rx-Tx reporting enhancement</w:t>
      </w:r>
    </w:p>
    <w:p w14:paraId="743CA0F2" w14:textId="77777777" w:rsidR="00B55F3E" w:rsidRPr="000D0962" w:rsidRDefault="00B55F3E" w:rsidP="00B55F3E">
      <w:pPr>
        <w:overflowPunct w:val="0"/>
        <w:autoSpaceDE w:val="0"/>
        <w:autoSpaceDN w:val="0"/>
        <w:adjustRightInd w:val="0"/>
        <w:spacing w:before="120" w:line="280" w:lineRule="atLeast"/>
        <w:ind w:leftChars="-5" w:left="-10" w:firstLine="0"/>
        <w:jc w:val="both"/>
        <w:rPr>
          <w:rFonts w:ascii="Times New Roman" w:hAnsi="Times New Roman"/>
          <w:b/>
          <w:i/>
          <w:sz w:val="22"/>
          <w:szCs w:val="22"/>
          <w:lang w:eastAsia="ko-KR"/>
        </w:rPr>
      </w:pPr>
      <w:r w:rsidRPr="000D0962">
        <w:rPr>
          <w:rFonts w:ascii="Times New Roman" w:hAnsi="Times New Roman"/>
          <w:b/>
          <w:i/>
          <w:sz w:val="22"/>
          <w:szCs w:val="22"/>
          <w:lang w:eastAsia="ko-KR"/>
        </w:rPr>
        <w:t xml:space="preserve">Proposal #5: </w:t>
      </w:r>
    </w:p>
    <w:p w14:paraId="54F75355" w14:textId="77777777" w:rsidR="00B55F3E" w:rsidRPr="000D0962" w:rsidRDefault="00B55F3E" w:rsidP="00B55F3E">
      <w:pPr>
        <w:pStyle w:val="a3"/>
        <w:numPr>
          <w:ilvl w:val="1"/>
          <w:numId w:val="2"/>
        </w:numPr>
        <w:overflowPunct w:val="0"/>
        <w:autoSpaceDE w:val="0"/>
        <w:autoSpaceDN w:val="0"/>
        <w:adjustRightInd w:val="0"/>
        <w:spacing w:before="120" w:line="259" w:lineRule="auto"/>
        <w:ind w:leftChars="0"/>
        <w:jc w:val="both"/>
        <w:rPr>
          <w:rFonts w:eastAsia="SimSun"/>
          <w:szCs w:val="20"/>
          <w:lang w:eastAsia="zh-CN"/>
        </w:rPr>
      </w:pPr>
      <w:r w:rsidRPr="000D0962">
        <w:rPr>
          <w:rFonts w:eastAsia="SimSun"/>
          <w:szCs w:val="20"/>
          <w:lang w:eastAsia="zh-CN"/>
        </w:rPr>
        <w:t>To solve the differentiation problem from TA changes, following one or all of options should be adopted.</w:t>
      </w:r>
    </w:p>
    <w:p w14:paraId="2F44C19E" w14:textId="77777777" w:rsidR="00B55F3E" w:rsidRPr="000D0962" w:rsidRDefault="00B55F3E" w:rsidP="00B55F3E">
      <w:pPr>
        <w:pStyle w:val="a3"/>
        <w:numPr>
          <w:ilvl w:val="2"/>
          <w:numId w:val="2"/>
        </w:numPr>
        <w:overflowPunct w:val="0"/>
        <w:autoSpaceDE w:val="0"/>
        <w:autoSpaceDN w:val="0"/>
        <w:adjustRightInd w:val="0"/>
        <w:spacing w:before="120" w:line="259" w:lineRule="auto"/>
        <w:ind w:leftChars="0"/>
        <w:jc w:val="both"/>
        <w:rPr>
          <w:rFonts w:eastAsia="SimSun"/>
          <w:szCs w:val="20"/>
          <w:lang w:eastAsia="zh-CN"/>
        </w:rPr>
      </w:pPr>
      <w:r w:rsidRPr="000D0962">
        <w:rPr>
          <w:lang w:eastAsia="ko-KR"/>
        </w:rPr>
        <w:t>UE reports TA change information (option #2)</w:t>
      </w:r>
    </w:p>
    <w:p w14:paraId="7BC486CA" w14:textId="77777777" w:rsidR="00B55F3E" w:rsidRPr="000D0962" w:rsidRDefault="00B55F3E" w:rsidP="00B55F3E">
      <w:pPr>
        <w:pStyle w:val="a3"/>
        <w:numPr>
          <w:ilvl w:val="2"/>
          <w:numId w:val="2"/>
        </w:numPr>
        <w:overflowPunct w:val="0"/>
        <w:autoSpaceDE w:val="0"/>
        <w:autoSpaceDN w:val="0"/>
        <w:adjustRightInd w:val="0"/>
        <w:spacing w:before="120" w:line="259" w:lineRule="auto"/>
        <w:ind w:leftChars="0"/>
        <w:jc w:val="both"/>
        <w:rPr>
          <w:lang w:eastAsia="ko-KR"/>
        </w:rPr>
      </w:pPr>
      <w:r w:rsidRPr="000D0962">
        <w:rPr>
          <w:lang w:eastAsia="ko-KR"/>
        </w:rPr>
        <w:t>Introducing time duration (or window), in which UE applies fixed TA to transmit SRS.</w:t>
      </w:r>
      <w:r w:rsidRPr="000D0962">
        <w:rPr>
          <w:rFonts w:hint="eastAsia"/>
          <w:lang w:eastAsia="ko-KR"/>
        </w:rPr>
        <w:t xml:space="preserve"> </w:t>
      </w:r>
    </w:p>
    <w:p w14:paraId="6948F9B6" w14:textId="77777777" w:rsidR="003E0656" w:rsidRDefault="003E0656" w:rsidP="00B55F3E">
      <w:pPr>
        <w:overflowPunct w:val="0"/>
        <w:autoSpaceDE w:val="0"/>
        <w:autoSpaceDN w:val="0"/>
        <w:adjustRightInd w:val="0"/>
        <w:spacing w:before="120" w:line="280" w:lineRule="atLeast"/>
        <w:ind w:leftChars="79" w:left="1598"/>
        <w:jc w:val="both"/>
        <w:rPr>
          <w:rFonts w:hint="eastAsia"/>
          <w:b/>
          <w:sz w:val="22"/>
          <w:u w:val="single"/>
          <w:lang w:eastAsia="ko-KR"/>
        </w:rPr>
      </w:pPr>
    </w:p>
    <w:p w14:paraId="25BEDF04" w14:textId="267E5088" w:rsidR="00997582" w:rsidRDefault="00997582" w:rsidP="00997582">
      <w:pPr>
        <w:overflowPunct w:val="0"/>
        <w:autoSpaceDE w:val="0"/>
        <w:autoSpaceDN w:val="0"/>
        <w:adjustRightInd w:val="0"/>
        <w:spacing w:before="120" w:line="280" w:lineRule="atLeast"/>
        <w:ind w:leftChars="-5" w:left="-10" w:firstLine="0"/>
        <w:jc w:val="both"/>
        <w:rPr>
          <w:b/>
          <w:sz w:val="22"/>
          <w:u w:val="single"/>
          <w:lang w:eastAsia="ko-KR"/>
        </w:rPr>
      </w:pPr>
      <w:r w:rsidRPr="00997582">
        <w:rPr>
          <w:rFonts w:hint="eastAsia"/>
          <w:b/>
          <w:sz w:val="22"/>
          <w:u w:val="single"/>
          <w:lang w:eastAsia="ko-KR"/>
        </w:rPr>
        <w:t>Meas</w:t>
      </w:r>
      <w:r w:rsidRPr="00997582">
        <w:rPr>
          <w:b/>
          <w:sz w:val="22"/>
          <w:u w:val="single"/>
          <w:lang w:eastAsia="ko-KR"/>
        </w:rPr>
        <w:t>urement time window (MTW)</w:t>
      </w:r>
    </w:p>
    <w:p w14:paraId="6A9848CC" w14:textId="77777777" w:rsidR="003E0656" w:rsidRDefault="003E0656" w:rsidP="003E0656">
      <w:pPr>
        <w:overflowPunct w:val="0"/>
        <w:autoSpaceDE w:val="0"/>
        <w:autoSpaceDN w:val="0"/>
        <w:adjustRightInd w:val="0"/>
        <w:spacing w:before="120" w:line="280" w:lineRule="atLeast"/>
        <w:ind w:leftChars="-5" w:left="-10" w:firstLine="0"/>
        <w:jc w:val="both"/>
        <w:rPr>
          <w:rFonts w:ascii="Times New Roman" w:hAnsi="Times New Roman"/>
          <w:b/>
          <w:i/>
          <w:sz w:val="22"/>
          <w:szCs w:val="22"/>
          <w:lang w:eastAsia="ko-KR"/>
        </w:rPr>
      </w:pPr>
      <w:r>
        <w:rPr>
          <w:rFonts w:ascii="Times New Roman" w:hAnsi="Times New Roman"/>
          <w:b/>
          <w:i/>
          <w:sz w:val="22"/>
          <w:szCs w:val="22"/>
          <w:lang w:eastAsia="ko-KR"/>
        </w:rPr>
        <w:t>Proposal #6</w:t>
      </w:r>
      <w:r w:rsidRPr="00FE3C62">
        <w:rPr>
          <w:rFonts w:ascii="Times New Roman" w:hAnsi="Times New Roman"/>
          <w:b/>
          <w:i/>
          <w:sz w:val="22"/>
          <w:szCs w:val="22"/>
          <w:lang w:eastAsia="ko-KR"/>
        </w:rPr>
        <w:t>:</w:t>
      </w:r>
      <w:r>
        <w:rPr>
          <w:rFonts w:ascii="Times New Roman" w:hAnsi="Times New Roman"/>
          <w:b/>
          <w:i/>
          <w:sz w:val="22"/>
          <w:szCs w:val="22"/>
          <w:lang w:eastAsia="ko-KR"/>
        </w:rPr>
        <w:t xml:space="preserve"> </w:t>
      </w:r>
    </w:p>
    <w:p w14:paraId="6F2D97EB" w14:textId="77777777" w:rsidR="003E0656" w:rsidRPr="00C63019" w:rsidRDefault="003E0656" w:rsidP="003E0656">
      <w:pPr>
        <w:pStyle w:val="a3"/>
        <w:numPr>
          <w:ilvl w:val="0"/>
          <w:numId w:val="2"/>
        </w:numPr>
        <w:overflowPunct w:val="0"/>
        <w:autoSpaceDE w:val="0"/>
        <w:autoSpaceDN w:val="0"/>
        <w:adjustRightInd w:val="0"/>
        <w:spacing w:before="120" w:line="259" w:lineRule="auto"/>
        <w:ind w:leftChars="0"/>
        <w:jc w:val="both"/>
        <w:rPr>
          <w:rFonts w:eastAsia="SimSun"/>
          <w:szCs w:val="20"/>
          <w:lang w:eastAsia="zh-CN"/>
        </w:rPr>
      </w:pPr>
      <w:r w:rsidRPr="00C63019">
        <w:rPr>
          <w:rFonts w:eastAsia="SimSun" w:hint="eastAsia"/>
          <w:szCs w:val="20"/>
          <w:lang w:eastAsia="zh-CN"/>
        </w:rPr>
        <w:t xml:space="preserve">RAN1 should </w:t>
      </w:r>
      <w:r>
        <w:rPr>
          <w:rFonts w:eastAsia="SimSun"/>
          <w:szCs w:val="20"/>
          <w:lang w:eastAsia="zh-CN"/>
        </w:rPr>
        <w:t>support configuring</w:t>
      </w:r>
      <w:r w:rsidRPr="00C63019">
        <w:rPr>
          <w:rFonts w:eastAsia="SimSun"/>
          <w:szCs w:val="20"/>
          <w:lang w:eastAsia="zh-CN"/>
        </w:rPr>
        <w:t xml:space="preserve"> MTW for</w:t>
      </w:r>
      <w:r w:rsidRPr="00C63019">
        <w:rPr>
          <w:rFonts w:eastAsia="SimSun" w:hint="eastAsia"/>
          <w:szCs w:val="20"/>
          <w:lang w:eastAsia="zh-CN"/>
        </w:rPr>
        <w:t xml:space="preserve"> both </w:t>
      </w:r>
      <w:r>
        <w:rPr>
          <w:rFonts w:eastAsia="SimSun"/>
          <w:szCs w:val="20"/>
          <w:lang w:eastAsia="zh-CN"/>
        </w:rPr>
        <w:t>UE and gNB.</w:t>
      </w:r>
    </w:p>
    <w:p w14:paraId="2B79DC73" w14:textId="77777777" w:rsidR="003E0656" w:rsidRDefault="003E0656" w:rsidP="003E0656">
      <w:pPr>
        <w:overflowPunct w:val="0"/>
        <w:autoSpaceDE w:val="0"/>
        <w:autoSpaceDN w:val="0"/>
        <w:adjustRightInd w:val="0"/>
        <w:spacing w:before="120" w:line="259" w:lineRule="auto"/>
        <w:ind w:left="0" w:firstLine="0"/>
        <w:jc w:val="both"/>
        <w:rPr>
          <w:rFonts w:ascii="Times New Roman" w:hAnsi="Times New Roman"/>
          <w:b/>
          <w:i/>
          <w:sz w:val="22"/>
          <w:szCs w:val="22"/>
          <w:lang w:eastAsia="ko-KR"/>
        </w:rPr>
      </w:pPr>
      <w:r>
        <w:rPr>
          <w:rFonts w:ascii="Times New Roman" w:hAnsi="Times New Roman"/>
          <w:b/>
          <w:i/>
          <w:sz w:val="22"/>
          <w:szCs w:val="22"/>
          <w:lang w:eastAsia="ko-KR"/>
        </w:rPr>
        <w:t>Proposal #7</w:t>
      </w:r>
      <w:r w:rsidRPr="00FE3C62">
        <w:rPr>
          <w:rFonts w:ascii="Times New Roman" w:hAnsi="Times New Roman"/>
          <w:b/>
          <w:i/>
          <w:sz w:val="22"/>
          <w:szCs w:val="22"/>
          <w:lang w:eastAsia="ko-KR"/>
        </w:rPr>
        <w:t>:</w:t>
      </w:r>
      <w:r>
        <w:rPr>
          <w:rFonts w:ascii="Times New Roman" w:hAnsi="Times New Roman"/>
          <w:b/>
          <w:i/>
          <w:sz w:val="22"/>
          <w:szCs w:val="22"/>
          <w:lang w:eastAsia="ko-KR"/>
        </w:rPr>
        <w:t xml:space="preserve"> </w:t>
      </w:r>
    </w:p>
    <w:p w14:paraId="7D0AF5A0" w14:textId="77777777" w:rsidR="003E0656" w:rsidRDefault="003E0656" w:rsidP="003E0656">
      <w:pPr>
        <w:pStyle w:val="a3"/>
        <w:numPr>
          <w:ilvl w:val="0"/>
          <w:numId w:val="2"/>
        </w:numPr>
        <w:overflowPunct w:val="0"/>
        <w:autoSpaceDE w:val="0"/>
        <w:autoSpaceDN w:val="0"/>
        <w:adjustRightInd w:val="0"/>
        <w:spacing w:before="120" w:line="259" w:lineRule="auto"/>
        <w:ind w:leftChars="0"/>
        <w:jc w:val="both"/>
        <w:rPr>
          <w:rFonts w:eastAsia="SimSun"/>
          <w:szCs w:val="20"/>
          <w:lang w:eastAsia="zh-CN"/>
        </w:rPr>
      </w:pPr>
      <w:r>
        <w:rPr>
          <w:rFonts w:eastAsia="SimSun"/>
          <w:szCs w:val="20"/>
          <w:lang w:eastAsia="zh-CN"/>
        </w:rPr>
        <w:t>Regarding configuration of measurement time window (MTW), RAN1 should consider following ways to indicate/configure it.</w:t>
      </w:r>
    </w:p>
    <w:p w14:paraId="287DF0C4" w14:textId="77777777" w:rsidR="003E0656" w:rsidRDefault="003E0656" w:rsidP="003E0656">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Pr>
          <w:rFonts w:ascii="Times New Roman" w:hAnsi="Times New Roman" w:hint="eastAsia"/>
          <w:sz w:val="22"/>
          <w:szCs w:val="20"/>
          <w:lang w:eastAsia="ko-KR"/>
        </w:rPr>
        <w:t>Type #1</w:t>
      </w:r>
      <w:r>
        <w:rPr>
          <w:rFonts w:ascii="Times New Roman" w:hAnsi="Times New Roman"/>
          <w:sz w:val="22"/>
          <w:szCs w:val="20"/>
          <w:lang w:eastAsia="ko-KR"/>
        </w:rPr>
        <w:t>: predefined configuration</w:t>
      </w:r>
    </w:p>
    <w:p w14:paraId="028A4994" w14:textId="77777777" w:rsidR="003E0656" w:rsidRPr="000E7B65" w:rsidRDefault="003E0656" w:rsidP="003E0656">
      <w:pPr>
        <w:pStyle w:val="a3"/>
        <w:numPr>
          <w:ilvl w:val="2"/>
          <w:numId w:val="2"/>
        </w:numPr>
        <w:overflowPunct w:val="0"/>
        <w:autoSpaceDE w:val="0"/>
        <w:autoSpaceDN w:val="0"/>
        <w:adjustRightInd w:val="0"/>
        <w:spacing w:before="120" w:line="259" w:lineRule="auto"/>
        <w:ind w:leftChars="0"/>
        <w:jc w:val="both"/>
        <w:rPr>
          <w:lang w:eastAsia="ko-KR"/>
        </w:rPr>
      </w:pPr>
      <w:r>
        <w:rPr>
          <w:lang w:eastAsia="ko-KR"/>
        </w:rPr>
        <w:t>Introducing positioning radio frame (PRF) in which a single or multiple MTW(s) may exist.</w:t>
      </w:r>
    </w:p>
    <w:p w14:paraId="0E3552FD" w14:textId="77777777" w:rsidR="003E0656" w:rsidRDefault="003E0656" w:rsidP="003E0656">
      <w:pPr>
        <w:pStyle w:val="a3"/>
        <w:numPr>
          <w:ilvl w:val="2"/>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Pr>
          <w:rFonts w:hint="eastAsia"/>
          <w:lang w:eastAsia="ko-KR"/>
        </w:rPr>
        <w:t xml:space="preserve">Start </w:t>
      </w:r>
      <w:r>
        <w:rPr>
          <w:lang w:eastAsia="ko-KR"/>
        </w:rPr>
        <w:t xml:space="preserve">timing offset and/or </w:t>
      </w:r>
      <w:r>
        <w:rPr>
          <w:rFonts w:hint="eastAsia"/>
          <w:lang w:eastAsia="ko-KR"/>
        </w:rPr>
        <w:t xml:space="preserve">duration and/or </w:t>
      </w:r>
      <w:r>
        <w:rPr>
          <w:lang w:eastAsia="ko-KR"/>
        </w:rPr>
        <w:t xml:space="preserve">repetition factor (and/or including time gap) for de tail configuration of MTW(s). </w:t>
      </w:r>
    </w:p>
    <w:p w14:paraId="2EBD6B70" w14:textId="77777777" w:rsidR="003E0656" w:rsidRDefault="003E0656" w:rsidP="003E0656">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Pr>
          <w:rFonts w:ascii="Times New Roman" w:hAnsi="Times New Roman"/>
          <w:sz w:val="22"/>
          <w:szCs w:val="20"/>
          <w:lang w:eastAsia="ko-KR"/>
        </w:rPr>
        <w:t>Type #2:dynamic configuration</w:t>
      </w:r>
    </w:p>
    <w:p w14:paraId="33CF62A8" w14:textId="77777777" w:rsidR="003E0656" w:rsidRDefault="003E0656" w:rsidP="003E0656">
      <w:pPr>
        <w:pStyle w:val="a3"/>
        <w:numPr>
          <w:ilvl w:val="2"/>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Pr>
          <w:lang w:eastAsia="ko-KR"/>
        </w:rPr>
        <w:t xml:space="preserve">MTW can starts after the message from LMF such as positioning measurement request. </w:t>
      </w:r>
      <w:r>
        <w:rPr>
          <w:rFonts w:ascii="Times New Roman" w:hAnsi="Times New Roman" w:hint="eastAsia"/>
          <w:sz w:val="22"/>
          <w:szCs w:val="20"/>
          <w:lang w:eastAsia="ko-KR"/>
        </w:rPr>
        <w:t xml:space="preserve"> </w:t>
      </w:r>
    </w:p>
    <w:p w14:paraId="36089EFF" w14:textId="77777777" w:rsidR="003E0656" w:rsidRDefault="003E0656" w:rsidP="003E0656">
      <w:pPr>
        <w:pStyle w:val="a3"/>
        <w:numPr>
          <w:ilvl w:val="2"/>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Pr>
          <w:rFonts w:hint="eastAsia"/>
          <w:lang w:eastAsia="ko-KR"/>
        </w:rPr>
        <w:t xml:space="preserve">Start </w:t>
      </w:r>
      <w:r>
        <w:rPr>
          <w:lang w:eastAsia="ko-KR"/>
        </w:rPr>
        <w:t xml:space="preserve">timing offset and/or </w:t>
      </w:r>
      <w:r>
        <w:rPr>
          <w:rFonts w:hint="eastAsia"/>
          <w:lang w:eastAsia="ko-KR"/>
        </w:rPr>
        <w:t xml:space="preserve">duration and/or </w:t>
      </w:r>
      <w:r>
        <w:rPr>
          <w:lang w:eastAsia="ko-KR"/>
        </w:rPr>
        <w:t xml:space="preserve">repetition factor (and/or including time gap) for de tail configuration of MTW(s). </w:t>
      </w:r>
    </w:p>
    <w:p w14:paraId="1E121ECC" w14:textId="50454226" w:rsidR="003E0656" w:rsidRDefault="003E0656" w:rsidP="003E0656">
      <w:pPr>
        <w:overflowPunct w:val="0"/>
        <w:autoSpaceDE w:val="0"/>
        <w:autoSpaceDN w:val="0"/>
        <w:adjustRightInd w:val="0"/>
        <w:spacing w:before="120" w:line="280" w:lineRule="atLeast"/>
        <w:ind w:leftChars="-5" w:left="-10" w:firstLine="0"/>
        <w:jc w:val="both"/>
        <w:rPr>
          <w:rFonts w:ascii="Times New Roman" w:hAnsi="Times New Roman"/>
          <w:b/>
          <w:i/>
          <w:sz w:val="22"/>
          <w:szCs w:val="22"/>
          <w:lang w:eastAsia="ko-KR"/>
        </w:rPr>
      </w:pPr>
      <w:r>
        <w:rPr>
          <w:rFonts w:ascii="Times New Roman" w:hAnsi="Times New Roman"/>
          <w:b/>
          <w:i/>
          <w:sz w:val="22"/>
          <w:szCs w:val="22"/>
          <w:lang w:eastAsia="ko-KR"/>
        </w:rPr>
        <w:t>Observation #3</w:t>
      </w:r>
      <w:r w:rsidRPr="00FE3C62">
        <w:rPr>
          <w:rFonts w:ascii="Times New Roman" w:hAnsi="Times New Roman"/>
          <w:b/>
          <w:i/>
          <w:sz w:val="22"/>
          <w:szCs w:val="22"/>
          <w:lang w:eastAsia="ko-KR"/>
        </w:rPr>
        <w:t>:</w:t>
      </w:r>
      <w:r>
        <w:rPr>
          <w:rFonts w:ascii="Times New Roman" w:hAnsi="Times New Roman"/>
          <w:b/>
          <w:i/>
          <w:sz w:val="22"/>
          <w:szCs w:val="22"/>
          <w:lang w:eastAsia="ko-KR"/>
        </w:rPr>
        <w:t xml:space="preserve"> </w:t>
      </w:r>
    </w:p>
    <w:p w14:paraId="38342A2A" w14:textId="77777777" w:rsidR="003E0656" w:rsidRPr="00E717AA" w:rsidRDefault="003E0656" w:rsidP="003E0656">
      <w:pPr>
        <w:pStyle w:val="a3"/>
        <w:numPr>
          <w:ilvl w:val="0"/>
          <w:numId w:val="2"/>
        </w:numPr>
        <w:overflowPunct w:val="0"/>
        <w:autoSpaceDE w:val="0"/>
        <w:autoSpaceDN w:val="0"/>
        <w:adjustRightInd w:val="0"/>
        <w:spacing w:before="120" w:line="259" w:lineRule="auto"/>
        <w:ind w:leftChars="0"/>
        <w:jc w:val="both"/>
        <w:rPr>
          <w:rFonts w:eastAsia="SimSun"/>
          <w:szCs w:val="20"/>
          <w:lang w:eastAsia="zh-CN"/>
        </w:rPr>
      </w:pPr>
      <w:r w:rsidRPr="00E717AA">
        <w:rPr>
          <w:rFonts w:eastAsia="SimSun"/>
          <w:szCs w:val="20"/>
          <w:lang w:eastAsia="zh-CN"/>
        </w:rPr>
        <w:t>UE and gNB have to wait until start timing of MTW if UE and gNB cannot perform positioning measurement without MTW</w:t>
      </w:r>
      <w:r>
        <w:rPr>
          <w:rFonts w:eastAsia="SimSun"/>
          <w:szCs w:val="20"/>
          <w:lang w:eastAsia="zh-CN"/>
        </w:rPr>
        <w:t>.</w:t>
      </w:r>
    </w:p>
    <w:p w14:paraId="44424D9F" w14:textId="77777777" w:rsidR="003E0656" w:rsidRDefault="003E0656" w:rsidP="003E0656">
      <w:pPr>
        <w:overflowPunct w:val="0"/>
        <w:autoSpaceDE w:val="0"/>
        <w:autoSpaceDN w:val="0"/>
        <w:adjustRightInd w:val="0"/>
        <w:spacing w:before="120" w:line="259" w:lineRule="auto"/>
        <w:ind w:left="0" w:firstLine="0"/>
        <w:jc w:val="both"/>
        <w:rPr>
          <w:rFonts w:ascii="Times New Roman" w:hAnsi="Times New Roman"/>
          <w:b/>
          <w:i/>
          <w:sz w:val="22"/>
          <w:szCs w:val="22"/>
          <w:lang w:eastAsia="ko-KR"/>
        </w:rPr>
      </w:pPr>
      <w:r>
        <w:rPr>
          <w:rFonts w:ascii="Times New Roman" w:hAnsi="Times New Roman"/>
          <w:b/>
          <w:i/>
          <w:sz w:val="22"/>
          <w:szCs w:val="22"/>
          <w:lang w:eastAsia="ko-KR"/>
        </w:rPr>
        <w:lastRenderedPageBreak/>
        <w:t>Proposal #8</w:t>
      </w:r>
      <w:r w:rsidRPr="00FE3C62">
        <w:rPr>
          <w:rFonts w:ascii="Times New Roman" w:hAnsi="Times New Roman"/>
          <w:b/>
          <w:i/>
          <w:sz w:val="22"/>
          <w:szCs w:val="22"/>
          <w:lang w:eastAsia="ko-KR"/>
        </w:rPr>
        <w:t>:</w:t>
      </w:r>
      <w:r>
        <w:rPr>
          <w:rFonts w:ascii="Times New Roman" w:hAnsi="Times New Roman"/>
          <w:b/>
          <w:i/>
          <w:sz w:val="22"/>
          <w:szCs w:val="22"/>
          <w:lang w:eastAsia="ko-KR"/>
        </w:rPr>
        <w:t xml:space="preserve"> </w:t>
      </w:r>
    </w:p>
    <w:p w14:paraId="3EA8A7BA" w14:textId="77777777" w:rsidR="003E0656" w:rsidRDefault="003E0656" w:rsidP="003E0656">
      <w:pPr>
        <w:pStyle w:val="a3"/>
        <w:numPr>
          <w:ilvl w:val="0"/>
          <w:numId w:val="2"/>
        </w:numPr>
        <w:overflowPunct w:val="0"/>
        <w:autoSpaceDE w:val="0"/>
        <w:autoSpaceDN w:val="0"/>
        <w:adjustRightInd w:val="0"/>
        <w:spacing w:before="120" w:line="259" w:lineRule="auto"/>
        <w:ind w:leftChars="0"/>
        <w:jc w:val="both"/>
        <w:rPr>
          <w:rFonts w:eastAsia="SimSun"/>
          <w:szCs w:val="20"/>
          <w:lang w:eastAsia="zh-CN"/>
        </w:rPr>
      </w:pPr>
      <w:r>
        <w:rPr>
          <w:lang w:eastAsia="ko-KR"/>
        </w:rPr>
        <w:t>RAN1 should allow both UE and gNB to perform positioning measurement regardless of MTW.</w:t>
      </w:r>
    </w:p>
    <w:p w14:paraId="4E81352C" w14:textId="77777777" w:rsidR="003E0656" w:rsidRDefault="003E0656" w:rsidP="003E0656">
      <w:pPr>
        <w:overflowPunct w:val="0"/>
        <w:autoSpaceDE w:val="0"/>
        <w:autoSpaceDN w:val="0"/>
        <w:adjustRightInd w:val="0"/>
        <w:spacing w:before="120" w:line="259" w:lineRule="auto"/>
        <w:ind w:left="0" w:firstLine="0"/>
        <w:jc w:val="both"/>
        <w:rPr>
          <w:rFonts w:ascii="Times New Roman" w:hAnsi="Times New Roman"/>
          <w:b/>
          <w:i/>
          <w:sz w:val="22"/>
          <w:szCs w:val="22"/>
          <w:lang w:eastAsia="ko-KR"/>
        </w:rPr>
      </w:pPr>
      <w:r>
        <w:rPr>
          <w:rFonts w:ascii="Times New Roman" w:hAnsi="Times New Roman"/>
          <w:b/>
          <w:i/>
          <w:sz w:val="22"/>
          <w:szCs w:val="22"/>
          <w:lang w:eastAsia="ko-KR"/>
        </w:rPr>
        <w:t>Proposal #9</w:t>
      </w:r>
      <w:r w:rsidRPr="00FE3C62">
        <w:rPr>
          <w:rFonts w:ascii="Times New Roman" w:hAnsi="Times New Roman"/>
          <w:b/>
          <w:i/>
          <w:sz w:val="22"/>
          <w:szCs w:val="22"/>
          <w:lang w:eastAsia="ko-KR"/>
        </w:rPr>
        <w:t>:</w:t>
      </w:r>
      <w:r>
        <w:rPr>
          <w:rFonts w:ascii="Times New Roman" w:hAnsi="Times New Roman"/>
          <w:b/>
          <w:i/>
          <w:sz w:val="22"/>
          <w:szCs w:val="22"/>
          <w:lang w:eastAsia="ko-KR"/>
        </w:rPr>
        <w:t xml:space="preserve"> </w:t>
      </w:r>
    </w:p>
    <w:p w14:paraId="4DE1AF9A" w14:textId="77777777" w:rsidR="003E0656" w:rsidRDefault="003E0656" w:rsidP="003E0656">
      <w:pPr>
        <w:pStyle w:val="a3"/>
        <w:numPr>
          <w:ilvl w:val="0"/>
          <w:numId w:val="2"/>
        </w:numPr>
        <w:overflowPunct w:val="0"/>
        <w:autoSpaceDE w:val="0"/>
        <w:autoSpaceDN w:val="0"/>
        <w:adjustRightInd w:val="0"/>
        <w:spacing w:before="120" w:line="259" w:lineRule="auto"/>
        <w:ind w:leftChars="0"/>
        <w:jc w:val="both"/>
        <w:rPr>
          <w:rFonts w:eastAsia="SimSun"/>
          <w:szCs w:val="20"/>
          <w:lang w:eastAsia="zh-CN"/>
        </w:rPr>
      </w:pPr>
      <w:r>
        <w:rPr>
          <w:lang w:eastAsia="ko-KR"/>
        </w:rPr>
        <w:t>Considering specific use cases that LMF wants to instruct both UE and gNB to perform positioning measurement within MTW, RAN1 also needs to discuss about it in detail such as related signaling, procedure and etc.</w:t>
      </w:r>
    </w:p>
    <w:p w14:paraId="2FA0A8AA" w14:textId="77777777" w:rsidR="003E0656" w:rsidRDefault="003E0656" w:rsidP="00997582">
      <w:pPr>
        <w:overflowPunct w:val="0"/>
        <w:autoSpaceDE w:val="0"/>
        <w:autoSpaceDN w:val="0"/>
        <w:adjustRightInd w:val="0"/>
        <w:spacing w:before="120" w:line="280" w:lineRule="atLeast"/>
        <w:ind w:leftChars="-5" w:left="-10" w:firstLine="0"/>
        <w:jc w:val="both"/>
        <w:rPr>
          <w:b/>
          <w:sz w:val="22"/>
          <w:u w:val="single"/>
          <w:lang w:eastAsia="ko-KR"/>
        </w:rPr>
      </w:pPr>
    </w:p>
    <w:p w14:paraId="2F22A272" w14:textId="5EBEB997" w:rsidR="00997582" w:rsidRPr="00997582" w:rsidRDefault="00997582" w:rsidP="00997582">
      <w:pPr>
        <w:overflowPunct w:val="0"/>
        <w:autoSpaceDE w:val="0"/>
        <w:autoSpaceDN w:val="0"/>
        <w:adjustRightInd w:val="0"/>
        <w:spacing w:before="120" w:line="280" w:lineRule="atLeast"/>
        <w:ind w:leftChars="-5" w:left="-10" w:firstLine="0"/>
        <w:jc w:val="both"/>
        <w:rPr>
          <w:b/>
          <w:sz w:val="22"/>
          <w:u w:val="single"/>
          <w:lang w:eastAsia="ko-KR"/>
        </w:rPr>
      </w:pPr>
      <w:r w:rsidRPr="00997582">
        <w:rPr>
          <w:b/>
          <w:sz w:val="22"/>
          <w:u w:val="single"/>
          <w:lang w:eastAsia="ko-KR"/>
        </w:rPr>
        <w:t>Multiple reference timing</w:t>
      </w:r>
    </w:p>
    <w:p w14:paraId="2BDE395E" w14:textId="7E3FB05A" w:rsidR="003E0656" w:rsidRPr="00490C80" w:rsidRDefault="003E0656" w:rsidP="003E0656">
      <w:pPr>
        <w:overflowPunct w:val="0"/>
        <w:autoSpaceDE w:val="0"/>
        <w:autoSpaceDN w:val="0"/>
        <w:adjustRightInd w:val="0"/>
        <w:spacing w:before="120" w:line="280" w:lineRule="atLeast"/>
        <w:ind w:leftChars="-5" w:left="-10" w:firstLine="0"/>
        <w:jc w:val="both"/>
        <w:rPr>
          <w:rFonts w:ascii="Times New Roman" w:hAnsi="Times New Roman"/>
          <w:b/>
          <w:i/>
          <w:sz w:val="22"/>
          <w:szCs w:val="22"/>
          <w:lang w:eastAsia="ko-KR"/>
        </w:rPr>
      </w:pPr>
      <w:r w:rsidRPr="00490C80">
        <w:rPr>
          <w:rFonts w:ascii="Times New Roman" w:hAnsi="Times New Roman"/>
          <w:b/>
          <w:i/>
          <w:sz w:val="22"/>
          <w:szCs w:val="22"/>
          <w:lang w:eastAsia="ko-KR"/>
        </w:rPr>
        <w:t>Observa</w:t>
      </w:r>
      <w:r>
        <w:rPr>
          <w:rFonts w:ascii="Times New Roman" w:hAnsi="Times New Roman"/>
          <w:b/>
          <w:i/>
          <w:sz w:val="22"/>
          <w:szCs w:val="22"/>
          <w:lang w:eastAsia="ko-KR"/>
        </w:rPr>
        <w:t>tion #4</w:t>
      </w:r>
      <w:r w:rsidRPr="00490C80">
        <w:rPr>
          <w:rFonts w:ascii="Times New Roman" w:hAnsi="Times New Roman"/>
          <w:b/>
          <w:i/>
          <w:sz w:val="22"/>
          <w:szCs w:val="22"/>
          <w:lang w:eastAsia="ko-KR"/>
        </w:rPr>
        <w:t xml:space="preserve">: </w:t>
      </w:r>
    </w:p>
    <w:p w14:paraId="074BA84A" w14:textId="77777777" w:rsidR="003E0656" w:rsidRPr="00490C80" w:rsidRDefault="003E0656" w:rsidP="003E0656">
      <w:pPr>
        <w:pStyle w:val="a3"/>
        <w:numPr>
          <w:ilvl w:val="0"/>
          <w:numId w:val="2"/>
        </w:numPr>
        <w:overflowPunct w:val="0"/>
        <w:autoSpaceDE w:val="0"/>
        <w:autoSpaceDN w:val="0"/>
        <w:adjustRightInd w:val="0"/>
        <w:spacing w:before="120" w:line="259" w:lineRule="auto"/>
        <w:ind w:leftChars="0"/>
        <w:jc w:val="both"/>
        <w:rPr>
          <w:lang w:eastAsia="ko-KR"/>
        </w:rPr>
      </w:pPr>
      <w:r w:rsidRPr="00490C80">
        <w:rPr>
          <w:rFonts w:ascii="Times New Roman" w:hAnsi="Times New Roman"/>
          <w:sz w:val="22"/>
          <w:szCs w:val="22"/>
          <w:lang w:eastAsia="ko-KR"/>
        </w:rPr>
        <w:t>Configuring a single reference timing highly depends on the external environment</w:t>
      </w:r>
    </w:p>
    <w:p w14:paraId="7C83C9E3" w14:textId="77777777" w:rsidR="003E0656" w:rsidRPr="00490C80" w:rsidRDefault="003E0656" w:rsidP="003E0656">
      <w:pPr>
        <w:overflowPunct w:val="0"/>
        <w:autoSpaceDE w:val="0"/>
        <w:autoSpaceDN w:val="0"/>
        <w:adjustRightInd w:val="0"/>
        <w:spacing w:before="120" w:line="280" w:lineRule="atLeast"/>
        <w:ind w:leftChars="-5" w:left="-10" w:firstLine="0"/>
        <w:jc w:val="both"/>
        <w:rPr>
          <w:rFonts w:ascii="Times New Roman" w:hAnsi="Times New Roman"/>
          <w:b/>
          <w:i/>
          <w:sz w:val="22"/>
          <w:szCs w:val="22"/>
          <w:lang w:eastAsia="ko-KR"/>
        </w:rPr>
      </w:pPr>
      <w:r>
        <w:rPr>
          <w:rFonts w:ascii="Times New Roman" w:hAnsi="Times New Roman"/>
          <w:b/>
          <w:i/>
          <w:sz w:val="22"/>
          <w:szCs w:val="22"/>
          <w:lang w:eastAsia="ko-KR"/>
        </w:rPr>
        <w:t>Proposal #10</w:t>
      </w:r>
      <w:r w:rsidRPr="00490C80">
        <w:rPr>
          <w:rFonts w:ascii="Times New Roman" w:hAnsi="Times New Roman"/>
          <w:b/>
          <w:i/>
          <w:sz w:val="22"/>
          <w:szCs w:val="22"/>
          <w:lang w:eastAsia="ko-KR"/>
        </w:rPr>
        <w:t xml:space="preserve">: </w:t>
      </w:r>
    </w:p>
    <w:p w14:paraId="66E513B5" w14:textId="77777777" w:rsidR="003E0656" w:rsidRPr="00490C80" w:rsidRDefault="003E0656" w:rsidP="003E0656">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sidRPr="00490C80">
        <w:rPr>
          <w:rFonts w:ascii="Times New Roman" w:hAnsi="Times New Roman"/>
          <w:sz w:val="22"/>
          <w:szCs w:val="20"/>
          <w:lang w:eastAsia="ko-KR"/>
        </w:rPr>
        <w:t>RAN1 needs to consider the</w:t>
      </w:r>
      <w:r w:rsidRPr="00490C80">
        <w:rPr>
          <w:rFonts w:ascii="Times New Roman" w:hAnsi="Times New Roman" w:hint="eastAsia"/>
          <w:sz w:val="22"/>
          <w:szCs w:val="20"/>
          <w:lang w:eastAsia="ko-KR"/>
        </w:rPr>
        <w:t xml:space="preserve"> configuration</w:t>
      </w:r>
      <w:r w:rsidRPr="00490C80">
        <w:rPr>
          <w:rFonts w:ascii="Times New Roman" w:hAnsi="Times New Roman"/>
          <w:sz w:val="22"/>
          <w:szCs w:val="20"/>
          <w:lang w:eastAsia="ko-KR"/>
        </w:rPr>
        <w:t xml:space="preserve"> of</w:t>
      </w:r>
      <w:r w:rsidRPr="00490C80">
        <w:rPr>
          <w:rFonts w:ascii="Times New Roman" w:hAnsi="Times New Roman" w:hint="eastAsia"/>
          <w:sz w:val="22"/>
          <w:szCs w:val="20"/>
          <w:lang w:eastAsia="ko-KR"/>
        </w:rPr>
        <w:t xml:space="preserve"> </w:t>
      </w:r>
      <w:r w:rsidRPr="00490C80">
        <w:rPr>
          <w:rFonts w:ascii="Times New Roman" w:hAnsi="Times New Roman"/>
          <w:sz w:val="22"/>
          <w:szCs w:val="20"/>
          <w:lang w:eastAsia="ko-KR"/>
        </w:rPr>
        <w:t>multiple reference timings for DL RSTD, DL PRS-RSRP, and UE Rx-Tx time difference measurements</w:t>
      </w:r>
      <w:r w:rsidRPr="00490C80">
        <w:rPr>
          <w:rFonts w:ascii="Times New Roman" w:hAnsi="Times New Roman" w:hint="eastAsia"/>
          <w:sz w:val="22"/>
          <w:szCs w:val="20"/>
          <w:lang w:eastAsia="ko-KR"/>
        </w:rPr>
        <w:t>.</w:t>
      </w:r>
    </w:p>
    <w:p w14:paraId="55E2CF50" w14:textId="77777777" w:rsidR="00997582" w:rsidRPr="00997582" w:rsidRDefault="00997582" w:rsidP="00997582">
      <w:pPr>
        <w:overflowPunct w:val="0"/>
        <w:autoSpaceDE w:val="0"/>
        <w:autoSpaceDN w:val="0"/>
        <w:adjustRightInd w:val="0"/>
        <w:spacing w:before="120" w:line="280" w:lineRule="atLeast"/>
        <w:ind w:leftChars="-5" w:left="-10" w:firstLine="0"/>
        <w:jc w:val="both"/>
        <w:rPr>
          <w:b/>
          <w:sz w:val="22"/>
          <w:u w:val="single"/>
          <w:lang w:eastAsia="ko-KR"/>
        </w:rPr>
      </w:pPr>
    </w:p>
    <w:p w14:paraId="2AAFE8BA" w14:textId="77777777" w:rsidR="00CA4B64" w:rsidRPr="00E35113" w:rsidRDefault="004A4734" w:rsidP="00546EAB">
      <w:pPr>
        <w:pStyle w:val="1"/>
        <w:spacing w:line="259" w:lineRule="auto"/>
        <w:rPr>
          <w:rFonts w:ascii="Times New Roman" w:hAnsi="Times New Roman"/>
        </w:rPr>
      </w:pPr>
      <w:r w:rsidRPr="00E35113">
        <w:rPr>
          <w:rFonts w:ascii="Times New Roman" w:hAnsi="Times New Roman"/>
          <w:lang w:eastAsia="ko-KR"/>
        </w:rPr>
        <w:t>Reference</w:t>
      </w:r>
    </w:p>
    <w:p w14:paraId="08AFF4F9" w14:textId="4DA1F3E2" w:rsidR="00091CD8" w:rsidRPr="00DF2133" w:rsidRDefault="00091CD8" w:rsidP="00BD2A68">
      <w:pPr>
        <w:pStyle w:val="a3"/>
        <w:numPr>
          <w:ilvl w:val="0"/>
          <w:numId w:val="4"/>
        </w:numPr>
        <w:overflowPunct w:val="0"/>
        <w:autoSpaceDE w:val="0"/>
        <w:autoSpaceDN w:val="0"/>
        <w:adjustRightInd w:val="0"/>
        <w:spacing w:before="120" w:line="259" w:lineRule="auto"/>
        <w:ind w:leftChars="0" w:left="426" w:hanging="426"/>
        <w:jc w:val="both"/>
        <w:rPr>
          <w:sz w:val="22"/>
          <w:lang w:eastAsia="ko-KR"/>
        </w:rPr>
      </w:pPr>
      <w:r w:rsidRPr="00DF2133">
        <w:rPr>
          <w:sz w:val="22"/>
          <w:lang w:eastAsia="ko-KR"/>
        </w:rPr>
        <w:t>3GPP</w:t>
      </w:r>
      <w:r>
        <w:rPr>
          <w:sz w:val="22"/>
          <w:lang w:eastAsia="ko-KR"/>
        </w:rPr>
        <w:t xml:space="preserve"> RA</w:t>
      </w:r>
      <w:r w:rsidR="00626FE0">
        <w:rPr>
          <w:sz w:val="22"/>
          <w:lang w:eastAsia="ko-KR"/>
        </w:rPr>
        <w:t xml:space="preserve">N1, </w:t>
      </w:r>
      <w:r w:rsidR="00BB4D73">
        <w:rPr>
          <w:sz w:val="22"/>
          <w:lang w:eastAsia="ko-KR"/>
        </w:rPr>
        <w:t>Chairman’s Notes RAN1#106</w:t>
      </w:r>
      <w:r w:rsidRPr="00DF2133">
        <w:rPr>
          <w:sz w:val="22"/>
          <w:lang w:eastAsia="ko-KR"/>
        </w:rPr>
        <w:t>-e meeting.</w:t>
      </w:r>
    </w:p>
    <w:p w14:paraId="3289A6E0" w14:textId="74016429" w:rsidR="006A23A1" w:rsidRPr="00E35113" w:rsidRDefault="006A23A1" w:rsidP="00BD2A68">
      <w:pPr>
        <w:pStyle w:val="a3"/>
        <w:overflowPunct w:val="0"/>
        <w:autoSpaceDE w:val="0"/>
        <w:autoSpaceDN w:val="0"/>
        <w:adjustRightInd w:val="0"/>
        <w:spacing w:before="120" w:line="259" w:lineRule="auto"/>
        <w:ind w:leftChars="0" w:left="426" w:firstLine="0"/>
        <w:jc w:val="both"/>
        <w:rPr>
          <w:rFonts w:ascii="Times New Roman" w:hAnsi="Times New Roman"/>
          <w:sz w:val="22"/>
          <w:lang w:eastAsia="ko-KR"/>
        </w:rPr>
      </w:pPr>
    </w:p>
    <w:p w14:paraId="0E4437D1" w14:textId="77777777" w:rsidR="006605C3" w:rsidRPr="00E35113" w:rsidRDefault="006605C3" w:rsidP="00740331">
      <w:pPr>
        <w:overflowPunct w:val="0"/>
        <w:autoSpaceDE w:val="0"/>
        <w:autoSpaceDN w:val="0"/>
        <w:adjustRightInd w:val="0"/>
        <w:spacing w:before="120" w:line="259" w:lineRule="auto"/>
        <w:ind w:left="0" w:firstLine="0"/>
        <w:jc w:val="both"/>
        <w:rPr>
          <w:rFonts w:ascii="Times New Roman" w:hAnsi="Times New Roman"/>
          <w:sz w:val="22"/>
          <w:szCs w:val="22"/>
          <w:lang w:eastAsia="ko-KR"/>
        </w:rPr>
      </w:pPr>
    </w:p>
    <w:sectPr w:rsidR="006605C3" w:rsidRPr="00E35113" w:rsidSect="00CA4B64">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F4FE08" w14:textId="77777777" w:rsidR="00C90AEF" w:rsidRDefault="00C90AEF" w:rsidP="003D7EE6">
      <w:r>
        <w:separator/>
      </w:r>
    </w:p>
  </w:endnote>
  <w:endnote w:type="continuationSeparator" w:id="0">
    <w:p w14:paraId="0A7D201B" w14:textId="77777777" w:rsidR="00C90AEF" w:rsidRDefault="00C90AEF" w:rsidP="003D7E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96458A" w14:textId="77777777" w:rsidR="00C90AEF" w:rsidRDefault="00C90AEF" w:rsidP="003D7EE6">
      <w:r>
        <w:separator/>
      </w:r>
    </w:p>
  </w:footnote>
  <w:footnote w:type="continuationSeparator" w:id="0">
    <w:p w14:paraId="6EA8848C" w14:textId="77777777" w:rsidR="00C90AEF" w:rsidRDefault="00C90AEF" w:rsidP="003D7EE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465256"/>
    <w:multiLevelType w:val="hybridMultilevel"/>
    <w:tmpl w:val="B61E1D7A"/>
    <w:lvl w:ilvl="0" w:tplc="46967DE0">
      <w:numFmt w:val="bullet"/>
      <w:lvlText w:val="-"/>
      <w:lvlJc w:val="left"/>
      <w:pPr>
        <w:ind w:left="644"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9">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Symbol" w:hAnsi="Symbol"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15:restartNumberingAfterBreak="0">
    <w:nsid w:val="12BB3465"/>
    <w:multiLevelType w:val="hybridMultilevel"/>
    <w:tmpl w:val="513A99C6"/>
    <w:lvl w:ilvl="0" w:tplc="3C6C5376">
      <w:start w:val="1"/>
      <w:numFmt w:val="bullet"/>
      <w:lvlText w:val="-"/>
      <w:lvlJc w:val="left"/>
      <w:pPr>
        <w:ind w:left="760" w:hanging="360"/>
      </w:pPr>
      <w:rPr>
        <w:rFonts w:ascii="맑은 고딕" w:eastAsia="맑은 고딕" w:hAnsi="맑은 고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46D5CD4"/>
    <w:multiLevelType w:val="hybridMultilevel"/>
    <w:tmpl w:val="E6480C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AAB4F4E"/>
    <w:multiLevelType w:val="hybridMultilevel"/>
    <w:tmpl w:val="54665E74"/>
    <w:lvl w:ilvl="0" w:tplc="809A2C42">
      <w:numFmt w:val="bullet"/>
      <w:lvlText w:val="-"/>
      <w:lvlJc w:val="left"/>
      <w:pPr>
        <w:ind w:left="360" w:hanging="360"/>
      </w:pPr>
      <w:rPr>
        <w:rFonts w:ascii="맑은 고딕" w:eastAsia="맑은 고딕" w:hAnsi="맑은 고딕" w:cstheme="minorBidi" w:hint="eastAsia"/>
      </w:rPr>
    </w:lvl>
    <w:lvl w:ilvl="1" w:tplc="04090003">
      <w:start w:val="1"/>
      <w:numFmt w:val="bullet"/>
      <w:lvlText w:val=""/>
      <w:lvlJc w:val="left"/>
      <w:pPr>
        <w:ind w:left="800" w:hanging="400"/>
      </w:pPr>
      <w:rPr>
        <w:rFonts w:ascii="Wingdings" w:hAnsi="Wingdings" w:hint="default"/>
      </w:rPr>
    </w:lvl>
    <w:lvl w:ilvl="2" w:tplc="04090009">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Symbol" w:hAnsi="Symbol" w:hint="default"/>
      </w:rPr>
    </w:lvl>
    <w:lvl w:ilvl="4" w:tplc="666A460A">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6" w15:restartNumberingAfterBreak="0">
    <w:nsid w:val="1D9504CE"/>
    <w:multiLevelType w:val="hybridMultilevel"/>
    <w:tmpl w:val="0AEC3B52"/>
    <w:lvl w:ilvl="0" w:tplc="B97EC1A2">
      <w:numFmt w:val="bullet"/>
      <w:lvlText w:val="-"/>
      <w:lvlJc w:val="left"/>
      <w:pPr>
        <w:ind w:left="470" w:hanging="360"/>
      </w:pPr>
      <w:rPr>
        <w:rFonts w:ascii="Times New Roman" w:eastAsia="바탕" w:hAnsi="Times New Roman" w:cs="Times New Roman"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7" w15:restartNumberingAfterBreak="0">
    <w:nsid w:val="1DCD6F68"/>
    <w:multiLevelType w:val="hybridMultilevel"/>
    <w:tmpl w:val="9DE039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2F3578"/>
    <w:multiLevelType w:val="hybridMultilevel"/>
    <w:tmpl w:val="ADF07DD8"/>
    <w:lvl w:ilvl="0" w:tplc="1932D7DC">
      <w:start w:val="1"/>
      <w:numFmt w:val="decimal"/>
      <w:lvlText w:val="%1)"/>
      <w:lvlJc w:val="left"/>
      <w:pPr>
        <w:ind w:left="470" w:hanging="360"/>
      </w:pPr>
      <w:rPr>
        <w:rFonts w:hint="default"/>
      </w:rPr>
    </w:lvl>
    <w:lvl w:ilvl="1" w:tplc="04090019" w:tentative="1">
      <w:start w:val="1"/>
      <w:numFmt w:val="upperLetter"/>
      <w:lvlText w:val="%2."/>
      <w:lvlJc w:val="left"/>
      <w:pPr>
        <w:ind w:left="910" w:hanging="400"/>
      </w:pPr>
    </w:lvl>
    <w:lvl w:ilvl="2" w:tplc="0409001B" w:tentative="1">
      <w:start w:val="1"/>
      <w:numFmt w:val="lowerRoman"/>
      <w:lvlText w:val="%3."/>
      <w:lvlJc w:val="right"/>
      <w:pPr>
        <w:ind w:left="1310" w:hanging="400"/>
      </w:pPr>
    </w:lvl>
    <w:lvl w:ilvl="3" w:tplc="0409000F" w:tentative="1">
      <w:start w:val="1"/>
      <w:numFmt w:val="decimal"/>
      <w:lvlText w:val="%4."/>
      <w:lvlJc w:val="left"/>
      <w:pPr>
        <w:ind w:left="1710" w:hanging="400"/>
      </w:pPr>
    </w:lvl>
    <w:lvl w:ilvl="4" w:tplc="04090019" w:tentative="1">
      <w:start w:val="1"/>
      <w:numFmt w:val="upperLetter"/>
      <w:lvlText w:val="%5."/>
      <w:lvlJc w:val="left"/>
      <w:pPr>
        <w:ind w:left="2110" w:hanging="400"/>
      </w:pPr>
    </w:lvl>
    <w:lvl w:ilvl="5" w:tplc="0409001B" w:tentative="1">
      <w:start w:val="1"/>
      <w:numFmt w:val="lowerRoman"/>
      <w:lvlText w:val="%6."/>
      <w:lvlJc w:val="right"/>
      <w:pPr>
        <w:ind w:left="2510" w:hanging="400"/>
      </w:pPr>
    </w:lvl>
    <w:lvl w:ilvl="6" w:tplc="0409000F" w:tentative="1">
      <w:start w:val="1"/>
      <w:numFmt w:val="decimal"/>
      <w:lvlText w:val="%7."/>
      <w:lvlJc w:val="left"/>
      <w:pPr>
        <w:ind w:left="2910" w:hanging="400"/>
      </w:pPr>
    </w:lvl>
    <w:lvl w:ilvl="7" w:tplc="04090019" w:tentative="1">
      <w:start w:val="1"/>
      <w:numFmt w:val="upperLetter"/>
      <w:lvlText w:val="%8."/>
      <w:lvlJc w:val="left"/>
      <w:pPr>
        <w:ind w:left="3310" w:hanging="400"/>
      </w:pPr>
    </w:lvl>
    <w:lvl w:ilvl="8" w:tplc="0409001B" w:tentative="1">
      <w:start w:val="1"/>
      <w:numFmt w:val="lowerRoman"/>
      <w:lvlText w:val="%9."/>
      <w:lvlJc w:val="right"/>
      <w:pPr>
        <w:ind w:left="3710" w:hanging="400"/>
      </w:pPr>
    </w:lvl>
  </w:abstractNum>
  <w:abstractNum w:abstractNumId="9" w15:restartNumberingAfterBreak="0">
    <w:nsid w:val="207676C1"/>
    <w:multiLevelType w:val="multilevel"/>
    <w:tmpl w:val="207676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10B5F73"/>
    <w:multiLevelType w:val="multilevel"/>
    <w:tmpl w:val="210B5F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3FD6A36"/>
    <w:multiLevelType w:val="hybridMultilevel"/>
    <w:tmpl w:val="F3046AC6"/>
    <w:lvl w:ilvl="0" w:tplc="A154AED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2C4A42CE"/>
    <w:multiLevelType w:val="hybridMultilevel"/>
    <w:tmpl w:val="6C2A2616"/>
    <w:lvl w:ilvl="0" w:tplc="351AADAE">
      <w:start w:val="5"/>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C7368B7"/>
    <w:multiLevelType w:val="hybridMultilevel"/>
    <w:tmpl w:val="20C222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134DD9"/>
    <w:multiLevelType w:val="multilevel"/>
    <w:tmpl w:val="35134DD9"/>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Courier New" w:hint="default"/>
        <w:sz w:val="20"/>
      </w:rPr>
    </w:lvl>
    <w:lvl w:ilvl="2">
      <w:start w:val="1"/>
      <w:numFmt w:val="bullet"/>
      <w:lvlText w:val=""/>
      <w:lvlJc w:val="left"/>
      <w:pPr>
        <w:tabs>
          <w:tab w:val="left" w:pos="1800"/>
        </w:tabs>
        <w:ind w:left="1800" w:hanging="360"/>
      </w:pPr>
      <w:rPr>
        <w:rFonts w:ascii="Symbol" w:hAnsi="Symbol"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15" w15:restartNumberingAfterBreak="0">
    <w:nsid w:val="3F0032FC"/>
    <w:multiLevelType w:val="hybridMultilevel"/>
    <w:tmpl w:val="6644A3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01F2BB0"/>
    <w:multiLevelType w:val="hybridMultilevel"/>
    <w:tmpl w:val="90DCE47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70" w:hanging="360"/>
      </w:pPr>
      <w:rPr>
        <w:rFonts w:ascii="Courier New" w:hAnsi="Courier New" w:cs="Courier New" w:hint="default"/>
      </w:rPr>
    </w:lvl>
    <w:lvl w:ilvl="2" w:tplc="4B14963E">
      <w:numFmt w:val="bullet"/>
      <w:lvlText w:val="-"/>
      <w:lvlJc w:val="left"/>
      <w:pPr>
        <w:ind w:left="1800" w:hanging="360"/>
      </w:pPr>
      <w:rPr>
        <w:rFonts w:ascii="Times New Roman" w:eastAsia="바탕"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3845136"/>
    <w:multiLevelType w:val="hybridMultilevel"/>
    <w:tmpl w:val="71E6213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439B5D0F"/>
    <w:multiLevelType w:val="hybridMultilevel"/>
    <w:tmpl w:val="0192C044"/>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3FF5F2B"/>
    <w:multiLevelType w:val="multilevel"/>
    <w:tmpl w:val="9B72E90A"/>
    <w:lvl w:ilvl="0">
      <w:start w:val="1"/>
      <w:numFmt w:val="decimal"/>
      <w:pStyle w:val="1"/>
      <w:lvlText w:val="%1"/>
      <w:lvlJc w:val="left"/>
      <w:pPr>
        <w:tabs>
          <w:tab w:val="num" w:pos="432"/>
        </w:tabs>
        <w:ind w:left="432" w:hanging="432"/>
      </w:pPr>
      <w:rPr>
        <w:rFonts w:hint="default"/>
        <w:sz w:val="32"/>
      </w:rPr>
    </w:lvl>
    <w:lvl w:ilvl="1">
      <w:start w:val="1"/>
      <w:numFmt w:val="decimal"/>
      <w:pStyle w:val="2"/>
      <w:lvlText w:val="%1.%2"/>
      <w:lvlJc w:val="left"/>
      <w:pPr>
        <w:tabs>
          <w:tab w:val="num" w:pos="2561"/>
        </w:tabs>
        <w:ind w:left="2561" w:hanging="576"/>
      </w:pPr>
      <w:rPr>
        <w:rFonts w:hint="default"/>
        <w:color w:val="auto"/>
      </w:rPr>
    </w:lvl>
    <w:lvl w:ilvl="2">
      <w:start w:val="1"/>
      <w:numFmt w:val="decimal"/>
      <w:pStyle w:val="3"/>
      <w:lvlText w:val="%1.%2.%3"/>
      <w:lvlJc w:val="left"/>
      <w:pPr>
        <w:tabs>
          <w:tab w:val="num" w:pos="720"/>
        </w:tabs>
        <w:ind w:left="720"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tabs>
          <w:tab w:val="num"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tabs>
          <w:tab w:val="num"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1" w15:restartNumberingAfterBreak="0">
    <w:nsid w:val="51D23283"/>
    <w:multiLevelType w:val="multilevel"/>
    <w:tmpl w:val="51D232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3" w15:restartNumberingAfterBreak="0">
    <w:nsid w:val="534C5C15"/>
    <w:multiLevelType w:val="hybridMultilevel"/>
    <w:tmpl w:val="E822E2A4"/>
    <w:lvl w:ilvl="0" w:tplc="5C1ACFEA">
      <w:start w:val="1"/>
      <w:numFmt w:val="bullet"/>
      <w:lvlText w:val="-"/>
      <w:lvlJc w:val="left"/>
      <w:pPr>
        <w:ind w:left="470" w:hanging="360"/>
      </w:pPr>
      <w:rPr>
        <w:rFonts w:ascii="Times New Roman" w:eastAsia="바탕" w:hAnsi="Times New Roman" w:cs="Times New Roman"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24" w15:restartNumberingAfterBreak="0">
    <w:nsid w:val="537619FA"/>
    <w:multiLevelType w:val="multilevel"/>
    <w:tmpl w:val="312CE536"/>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25" w15:restartNumberingAfterBreak="0">
    <w:nsid w:val="54394F25"/>
    <w:multiLevelType w:val="hybridMultilevel"/>
    <w:tmpl w:val="FCECB51E"/>
    <w:lvl w:ilvl="0" w:tplc="25326E9E">
      <w:start w:val="1"/>
      <w:numFmt w:val="bullet"/>
      <w:lvlText w:val="-"/>
      <w:lvlJc w:val="left"/>
      <w:pPr>
        <w:ind w:left="720" w:hanging="360"/>
      </w:pPr>
      <w:rPr>
        <w:rFonts w:ascii="맑은 고딕" w:eastAsia="맑은 고딕" w:hAnsi="맑은 고딕" w:cstheme="minorBidi" w:hint="eastAsia"/>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26" w15:restartNumberingAfterBreak="0">
    <w:nsid w:val="62970114"/>
    <w:multiLevelType w:val="hybridMultilevel"/>
    <w:tmpl w:val="156C561E"/>
    <w:lvl w:ilvl="0" w:tplc="ECE2459E">
      <w:start w:val="1"/>
      <w:numFmt w:val="decimal"/>
      <w:lvlText w:val="[%1]"/>
      <w:lvlJc w:val="left"/>
      <w:pPr>
        <w:ind w:left="790" w:hanging="400"/>
      </w:pPr>
      <w:rPr>
        <w:rFonts w:cs="Times New Roman" w:hint="eastAsia"/>
      </w:rPr>
    </w:lvl>
    <w:lvl w:ilvl="1" w:tplc="04090019" w:tentative="1">
      <w:start w:val="1"/>
      <w:numFmt w:val="upperLetter"/>
      <w:lvlText w:val="%2."/>
      <w:lvlJc w:val="left"/>
      <w:pPr>
        <w:ind w:left="1190" w:hanging="400"/>
      </w:pPr>
    </w:lvl>
    <w:lvl w:ilvl="2" w:tplc="0409001B" w:tentative="1">
      <w:start w:val="1"/>
      <w:numFmt w:val="lowerRoman"/>
      <w:lvlText w:val="%3."/>
      <w:lvlJc w:val="right"/>
      <w:pPr>
        <w:ind w:left="1590" w:hanging="400"/>
      </w:pPr>
    </w:lvl>
    <w:lvl w:ilvl="3" w:tplc="0409000F" w:tentative="1">
      <w:start w:val="1"/>
      <w:numFmt w:val="decimal"/>
      <w:lvlText w:val="%4."/>
      <w:lvlJc w:val="left"/>
      <w:pPr>
        <w:ind w:left="1990" w:hanging="400"/>
      </w:pPr>
    </w:lvl>
    <w:lvl w:ilvl="4" w:tplc="04090019" w:tentative="1">
      <w:start w:val="1"/>
      <w:numFmt w:val="upperLetter"/>
      <w:lvlText w:val="%5."/>
      <w:lvlJc w:val="left"/>
      <w:pPr>
        <w:ind w:left="2390" w:hanging="400"/>
      </w:pPr>
    </w:lvl>
    <w:lvl w:ilvl="5" w:tplc="0409001B" w:tentative="1">
      <w:start w:val="1"/>
      <w:numFmt w:val="lowerRoman"/>
      <w:lvlText w:val="%6."/>
      <w:lvlJc w:val="right"/>
      <w:pPr>
        <w:ind w:left="2790" w:hanging="400"/>
      </w:pPr>
    </w:lvl>
    <w:lvl w:ilvl="6" w:tplc="0409000F" w:tentative="1">
      <w:start w:val="1"/>
      <w:numFmt w:val="decimal"/>
      <w:lvlText w:val="%7."/>
      <w:lvlJc w:val="left"/>
      <w:pPr>
        <w:ind w:left="3190" w:hanging="400"/>
      </w:pPr>
    </w:lvl>
    <w:lvl w:ilvl="7" w:tplc="04090019" w:tentative="1">
      <w:start w:val="1"/>
      <w:numFmt w:val="upperLetter"/>
      <w:lvlText w:val="%8."/>
      <w:lvlJc w:val="left"/>
      <w:pPr>
        <w:ind w:left="3590" w:hanging="400"/>
      </w:pPr>
    </w:lvl>
    <w:lvl w:ilvl="8" w:tplc="0409001B" w:tentative="1">
      <w:start w:val="1"/>
      <w:numFmt w:val="lowerRoman"/>
      <w:lvlText w:val="%9."/>
      <w:lvlJc w:val="right"/>
      <w:pPr>
        <w:ind w:left="3990" w:hanging="400"/>
      </w:pPr>
    </w:lvl>
  </w:abstractNum>
  <w:abstractNum w:abstractNumId="27" w15:restartNumberingAfterBreak="0">
    <w:nsid w:val="6A1C7F9B"/>
    <w:multiLevelType w:val="multilevel"/>
    <w:tmpl w:val="6A1C7F9B"/>
    <w:lvl w:ilvl="0">
      <w:start w:val="1"/>
      <w:numFmt w:val="decimal"/>
      <w:lvlText w:val="%1"/>
      <w:lvlJc w:val="left"/>
      <w:pPr>
        <w:tabs>
          <w:tab w:val="left" w:pos="432"/>
        </w:tabs>
        <w:ind w:left="432" w:hanging="432"/>
      </w:pPr>
      <w:rPr>
        <w:rFonts w:hint="default"/>
        <w:i w:val="0"/>
        <w:lang w:val="en-US"/>
      </w:rPr>
    </w:lvl>
    <w:lvl w:ilvl="1">
      <w:start w:val="1"/>
      <w:numFmt w:val="decimal"/>
      <w:lvlText w:val="%1.%2"/>
      <w:lvlJc w:val="left"/>
      <w:pPr>
        <w:tabs>
          <w:tab w:val="left" w:pos="4545"/>
        </w:tabs>
        <w:ind w:left="4545" w:hanging="576"/>
      </w:pPr>
      <w:rPr>
        <w:rFonts w:ascii="Times New Roman" w:hAnsi="Times New Roman" w:hint="default"/>
        <w:b w:val="0"/>
        <w:i w:val="0"/>
        <w:sz w:val="32"/>
        <w:szCs w:val="32"/>
      </w:rPr>
    </w:lvl>
    <w:lvl w:ilvl="2">
      <w:start w:val="1"/>
      <w:numFmt w:val="decimal"/>
      <w:lvlText w:val="%1.%2.%3"/>
      <w:lvlJc w:val="left"/>
      <w:pPr>
        <w:tabs>
          <w:tab w:val="left" w:pos="8100"/>
        </w:tabs>
        <w:ind w:left="810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8" w15:restartNumberingAfterBreak="0">
    <w:nsid w:val="6A6910ED"/>
    <w:multiLevelType w:val="hybridMultilevel"/>
    <w:tmpl w:val="7BAE497C"/>
    <w:lvl w:ilvl="0" w:tplc="20140868">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9">
      <w:start w:val="1"/>
      <w:numFmt w:val="bullet"/>
      <w:lvlText w:val=""/>
      <w:lvlJc w:val="left"/>
      <w:pPr>
        <w:ind w:left="1600" w:hanging="400"/>
      </w:pPr>
      <w:rPr>
        <w:rFonts w:ascii="Wingdings" w:hAnsi="Wingdings" w:hint="default"/>
      </w:rPr>
    </w:lvl>
    <w:lvl w:ilvl="3" w:tplc="47060614">
      <w:start w:val="1"/>
      <w:numFmt w:val="bullet"/>
      <w:lvlText w:val=""/>
      <w:lvlJc w:val="left"/>
      <w:pPr>
        <w:ind w:left="2000" w:hanging="400"/>
      </w:pPr>
      <w:rPr>
        <w:rFonts w:ascii="Wingdings" w:hAnsi="Wingdings" w:hint="default"/>
      </w:rPr>
    </w:lvl>
    <w:lvl w:ilvl="4" w:tplc="91366598">
      <w:start w:val="1"/>
      <w:numFmt w:val="bullet"/>
      <w:lvlText w:val=""/>
      <w:lvlJc w:val="left"/>
      <w:pPr>
        <w:ind w:left="2400" w:hanging="400"/>
      </w:pPr>
      <w:rPr>
        <w:rFonts w:ascii="Wingdings" w:hAnsi="Wingdings" w:hint="default"/>
      </w:rPr>
    </w:lvl>
    <w:lvl w:ilvl="5" w:tplc="0A2EEAC4">
      <w:start w:val="1"/>
      <w:numFmt w:val="bullet"/>
      <w:lvlText w:val=""/>
      <w:lvlJc w:val="left"/>
      <w:pPr>
        <w:ind w:left="2800" w:hanging="400"/>
      </w:pPr>
      <w:rPr>
        <w:rFonts w:ascii="Wingdings" w:hAnsi="Wingdings" w:hint="default"/>
      </w:rPr>
    </w:lvl>
    <w:lvl w:ilvl="6" w:tplc="97DC4632">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9" w15:restartNumberingAfterBreak="0">
    <w:nsid w:val="6ED52236"/>
    <w:multiLevelType w:val="hybridMultilevel"/>
    <w:tmpl w:val="4094FDF4"/>
    <w:lvl w:ilvl="0" w:tplc="EB98C6BC">
      <w:start w:val="7"/>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9">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Symbol" w:hAnsi="Symbol"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0"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1" w15:restartNumberingAfterBreak="0">
    <w:nsid w:val="7D376CAE"/>
    <w:multiLevelType w:val="hybridMultilevel"/>
    <w:tmpl w:val="21A4E5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DF56F6A"/>
    <w:multiLevelType w:val="hybridMultilevel"/>
    <w:tmpl w:val="FD9E5A40"/>
    <w:lvl w:ilvl="0" w:tplc="62D29C2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3" w15:restartNumberingAfterBreak="0">
    <w:nsid w:val="7FF82827"/>
    <w:multiLevelType w:val="hybridMultilevel"/>
    <w:tmpl w:val="573ADA7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0"/>
  </w:num>
  <w:num w:numId="2">
    <w:abstractNumId w:val="19"/>
  </w:num>
  <w:num w:numId="3">
    <w:abstractNumId w:val="17"/>
  </w:num>
  <w:num w:numId="4">
    <w:abstractNumId w:val="26"/>
  </w:num>
  <w:num w:numId="5">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6">
    <w:abstractNumId w:val="31"/>
  </w:num>
  <w:num w:numId="7">
    <w:abstractNumId w:val="7"/>
  </w:num>
  <w:num w:numId="8">
    <w:abstractNumId w:val="4"/>
  </w:num>
  <w:num w:numId="9">
    <w:abstractNumId w:val="16"/>
  </w:num>
  <w:num w:numId="10">
    <w:abstractNumId w:val="15"/>
  </w:num>
  <w:num w:numId="11">
    <w:abstractNumId w:val="33"/>
  </w:num>
  <w:num w:numId="12">
    <w:abstractNumId w:val="13"/>
  </w:num>
  <w:num w:numId="13">
    <w:abstractNumId w:val="29"/>
  </w:num>
  <w:num w:numId="14">
    <w:abstractNumId w:val="6"/>
  </w:num>
  <w:num w:numId="15">
    <w:abstractNumId w:val="1"/>
  </w:num>
  <w:num w:numId="16">
    <w:abstractNumId w:val="30"/>
  </w:num>
  <w:num w:numId="17">
    <w:abstractNumId w:val="28"/>
  </w:num>
  <w:num w:numId="18">
    <w:abstractNumId w:val="12"/>
  </w:num>
  <w:num w:numId="19">
    <w:abstractNumId w:val="23"/>
  </w:num>
  <w:num w:numId="20">
    <w:abstractNumId w:val="8"/>
  </w:num>
  <w:num w:numId="21">
    <w:abstractNumId w:val="32"/>
  </w:num>
  <w:num w:numId="22">
    <w:abstractNumId w:val="2"/>
  </w:num>
  <w:num w:numId="23">
    <w:abstractNumId w:val="3"/>
  </w:num>
  <w:num w:numId="24">
    <w:abstractNumId w:val="20"/>
  </w:num>
  <w:num w:numId="25">
    <w:abstractNumId w:val="10"/>
  </w:num>
  <w:num w:numId="26">
    <w:abstractNumId w:val="22"/>
  </w:num>
  <w:num w:numId="27">
    <w:abstractNumId w:val="11"/>
  </w:num>
  <w:num w:numId="28">
    <w:abstractNumId w:val="5"/>
  </w:num>
  <w:num w:numId="29">
    <w:abstractNumId w:val="10"/>
  </w:num>
  <w:num w:numId="30">
    <w:abstractNumId w:val="20"/>
  </w:num>
  <w:num w:numId="31">
    <w:abstractNumId w:val="20"/>
  </w:num>
  <w:num w:numId="32">
    <w:abstractNumId w:val="14"/>
  </w:num>
  <w:num w:numId="33">
    <w:abstractNumId w:val="20"/>
  </w:num>
  <w:num w:numId="34">
    <w:abstractNumId w:val="20"/>
  </w:num>
  <w:num w:numId="35">
    <w:abstractNumId w:val="25"/>
  </w:num>
  <w:num w:numId="36">
    <w:abstractNumId w:val="24"/>
  </w:num>
  <w:num w:numId="37">
    <w:abstractNumId w:val="9"/>
  </w:num>
  <w:num w:numId="38">
    <w:abstractNumId w:val="21"/>
  </w:num>
  <w:num w:numId="39">
    <w:abstractNumId w:val="20"/>
  </w:num>
  <w:num w:numId="40">
    <w:abstractNumId w:val="27"/>
  </w:num>
  <w:num w:numId="41">
    <w:abstractNumId w:val="18"/>
  </w:num>
  <w:num w:numId="42">
    <w:abstractNumId w:val="2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4B64"/>
    <w:rsid w:val="00000137"/>
    <w:rsid w:val="00000F0D"/>
    <w:rsid w:val="000011E0"/>
    <w:rsid w:val="0000132D"/>
    <w:rsid w:val="00001652"/>
    <w:rsid w:val="00001709"/>
    <w:rsid w:val="00001732"/>
    <w:rsid w:val="0000211F"/>
    <w:rsid w:val="00002B75"/>
    <w:rsid w:val="00003194"/>
    <w:rsid w:val="00003B3E"/>
    <w:rsid w:val="00003E7F"/>
    <w:rsid w:val="00004259"/>
    <w:rsid w:val="0000580D"/>
    <w:rsid w:val="00005DA8"/>
    <w:rsid w:val="00005E73"/>
    <w:rsid w:val="000060F1"/>
    <w:rsid w:val="0000658B"/>
    <w:rsid w:val="00006F4A"/>
    <w:rsid w:val="00007A1E"/>
    <w:rsid w:val="00007D6E"/>
    <w:rsid w:val="00007E8A"/>
    <w:rsid w:val="000108E4"/>
    <w:rsid w:val="00010B84"/>
    <w:rsid w:val="00010CA5"/>
    <w:rsid w:val="00010DD4"/>
    <w:rsid w:val="000110E9"/>
    <w:rsid w:val="00011562"/>
    <w:rsid w:val="00011A31"/>
    <w:rsid w:val="00011ACE"/>
    <w:rsid w:val="00011CC5"/>
    <w:rsid w:val="00011E55"/>
    <w:rsid w:val="0001211B"/>
    <w:rsid w:val="0001235B"/>
    <w:rsid w:val="0001292B"/>
    <w:rsid w:val="00012B5E"/>
    <w:rsid w:val="0001342A"/>
    <w:rsid w:val="00013596"/>
    <w:rsid w:val="00013658"/>
    <w:rsid w:val="0001367A"/>
    <w:rsid w:val="000136DC"/>
    <w:rsid w:val="00013A7F"/>
    <w:rsid w:val="0001467D"/>
    <w:rsid w:val="0001468B"/>
    <w:rsid w:val="000147A1"/>
    <w:rsid w:val="00014987"/>
    <w:rsid w:val="0001545B"/>
    <w:rsid w:val="000159BD"/>
    <w:rsid w:val="00015F53"/>
    <w:rsid w:val="00016163"/>
    <w:rsid w:val="00021016"/>
    <w:rsid w:val="00021648"/>
    <w:rsid w:val="000216EC"/>
    <w:rsid w:val="00021ADC"/>
    <w:rsid w:val="00021B2E"/>
    <w:rsid w:val="00022FBE"/>
    <w:rsid w:val="00023A76"/>
    <w:rsid w:val="00024A1B"/>
    <w:rsid w:val="00024AF1"/>
    <w:rsid w:val="00024B51"/>
    <w:rsid w:val="0002510B"/>
    <w:rsid w:val="0002622E"/>
    <w:rsid w:val="000264AA"/>
    <w:rsid w:val="0002693D"/>
    <w:rsid w:val="00027B63"/>
    <w:rsid w:val="00030B0A"/>
    <w:rsid w:val="00030BD8"/>
    <w:rsid w:val="00032087"/>
    <w:rsid w:val="00032884"/>
    <w:rsid w:val="00033F53"/>
    <w:rsid w:val="0003417A"/>
    <w:rsid w:val="0003447C"/>
    <w:rsid w:val="0003526C"/>
    <w:rsid w:val="00035A63"/>
    <w:rsid w:val="00036284"/>
    <w:rsid w:val="00037076"/>
    <w:rsid w:val="000375E9"/>
    <w:rsid w:val="00037698"/>
    <w:rsid w:val="00037AB8"/>
    <w:rsid w:val="00037D25"/>
    <w:rsid w:val="00042D97"/>
    <w:rsid w:val="00044300"/>
    <w:rsid w:val="00044B5D"/>
    <w:rsid w:val="000458D1"/>
    <w:rsid w:val="00045DF6"/>
    <w:rsid w:val="00046442"/>
    <w:rsid w:val="00046853"/>
    <w:rsid w:val="00046ECF"/>
    <w:rsid w:val="000479B8"/>
    <w:rsid w:val="00047DE5"/>
    <w:rsid w:val="00050D78"/>
    <w:rsid w:val="000510E4"/>
    <w:rsid w:val="00051ABF"/>
    <w:rsid w:val="00051CCC"/>
    <w:rsid w:val="00052AC7"/>
    <w:rsid w:val="00052D13"/>
    <w:rsid w:val="0005343E"/>
    <w:rsid w:val="00054B3D"/>
    <w:rsid w:val="00055D31"/>
    <w:rsid w:val="00055D89"/>
    <w:rsid w:val="00055EE6"/>
    <w:rsid w:val="000564CF"/>
    <w:rsid w:val="00056525"/>
    <w:rsid w:val="00057B5F"/>
    <w:rsid w:val="000608BD"/>
    <w:rsid w:val="0006188B"/>
    <w:rsid w:val="000619A9"/>
    <w:rsid w:val="00062099"/>
    <w:rsid w:val="00062721"/>
    <w:rsid w:val="0006272A"/>
    <w:rsid w:val="00062B3E"/>
    <w:rsid w:val="00062B80"/>
    <w:rsid w:val="00064426"/>
    <w:rsid w:val="00066CDF"/>
    <w:rsid w:val="000670B8"/>
    <w:rsid w:val="00067FA6"/>
    <w:rsid w:val="000703D8"/>
    <w:rsid w:val="00070ED0"/>
    <w:rsid w:val="0007117E"/>
    <w:rsid w:val="000716DB"/>
    <w:rsid w:val="00071C3C"/>
    <w:rsid w:val="00071E20"/>
    <w:rsid w:val="00072899"/>
    <w:rsid w:val="00072AEC"/>
    <w:rsid w:val="00072EBC"/>
    <w:rsid w:val="00073090"/>
    <w:rsid w:val="00074821"/>
    <w:rsid w:val="00074C76"/>
    <w:rsid w:val="00074EF1"/>
    <w:rsid w:val="00075015"/>
    <w:rsid w:val="000752A7"/>
    <w:rsid w:val="00075AE2"/>
    <w:rsid w:val="00076366"/>
    <w:rsid w:val="00076392"/>
    <w:rsid w:val="00076402"/>
    <w:rsid w:val="000768CF"/>
    <w:rsid w:val="00081E8E"/>
    <w:rsid w:val="00082325"/>
    <w:rsid w:val="000827C5"/>
    <w:rsid w:val="000828C6"/>
    <w:rsid w:val="00082CA2"/>
    <w:rsid w:val="00083968"/>
    <w:rsid w:val="0008396A"/>
    <w:rsid w:val="000862C8"/>
    <w:rsid w:val="000866B2"/>
    <w:rsid w:val="0008724E"/>
    <w:rsid w:val="00087616"/>
    <w:rsid w:val="000901D5"/>
    <w:rsid w:val="00091048"/>
    <w:rsid w:val="000918EB"/>
    <w:rsid w:val="00091CD8"/>
    <w:rsid w:val="000922B2"/>
    <w:rsid w:val="00093079"/>
    <w:rsid w:val="0009322D"/>
    <w:rsid w:val="0009324D"/>
    <w:rsid w:val="00093DD6"/>
    <w:rsid w:val="00093F3C"/>
    <w:rsid w:val="00093FD9"/>
    <w:rsid w:val="00094B52"/>
    <w:rsid w:val="00095DEA"/>
    <w:rsid w:val="000960E5"/>
    <w:rsid w:val="0009693F"/>
    <w:rsid w:val="000A0F54"/>
    <w:rsid w:val="000A135F"/>
    <w:rsid w:val="000A16E3"/>
    <w:rsid w:val="000A1B38"/>
    <w:rsid w:val="000A1DF8"/>
    <w:rsid w:val="000A23E2"/>
    <w:rsid w:val="000A2A26"/>
    <w:rsid w:val="000A2E91"/>
    <w:rsid w:val="000A3068"/>
    <w:rsid w:val="000A3094"/>
    <w:rsid w:val="000A3730"/>
    <w:rsid w:val="000A4767"/>
    <w:rsid w:val="000A4BFC"/>
    <w:rsid w:val="000A4E01"/>
    <w:rsid w:val="000A5641"/>
    <w:rsid w:val="000A5B53"/>
    <w:rsid w:val="000A6005"/>
    <w:rsid w:val="000A6038"/>
    <w:rsid w:val="000A6631"/>
    <w:rsid w:val="000A76DF"/>
    <w:rsid w:val="000A7990"/>
    <w:rsid w:val="000B04CA"/>
    <w:rsid w:val="000B0D55"/>
    <w:rsid w:val="000B0F66"/>
    <w:rsid w:val="000B12A0"/>
    <w:rsid w:val="000B2F4F"/>
    <w:rsid w:val="000B3921"/>
    <w:rsid w:val="000B3B87"/>
    <w:rsid w:val="000B3BE5"/>
    <w:rsid w:val="000B428C"/>
    <w:rsid w:val="000B4900"/>
    <w:rsid w:val="000B4B1E"/>
    <w:rsid w:val="000B5382"/>
    <w:rsid w:val="000B707E"/>
    <w:rsid w:val="000B74EE"/>
    <w:rsid w:val="000B7AD3"/>
    <w:rsid w:val="000C0B31"/>
    <w:rsid w:val="000C1430"/>
    <w:rsid w:val="000C17C0"/>
    <w:rsid w:val="000C181B"/>
    <w:rsid w:val="000C24F4"/>
    <w:rsid w:val="000C2D64"/>
    <w:rsid w:val="000C3241"/>
    <w:rsid w:val="000C3F1F"/>
    <w:rsid w:val="000C642B"/>
    <w:rsid w:val="000C7091"/>
    <w:rsid w:val="000C7439"/>
    <w:rsid w:val="000C7B9B"/>
    <w:rsid w:val="000D00AD"/>
    <w:rsid w:val="000D081D"/>
    <w:rsid w:val="000D0962"/>
    <w:rsid w:val="000D1847"/>
    <w:rsid w:val="000D233D"/>
    <w:rsid w:val="000D2917"/>
    <w:rsid w:val="000D2CA0"/>
    <w:rsid w:val="000D2CD8"/>
    <w:rsid w:val="000D3074"/>
    <w:rsid w:val="000D355B"/>
    <w:rsid w:val="000D47D0"/>
    <w:rsid w:val="000D529D"/>
    <w:rsid w:val="000D5B28"/>
    <w:rsid w:val="000D6663"/>
    <w:rsid w:val="000D6E78"/>
    <w:rsid w:val="000D6E88"/>
    <w:rsid w:val="000D7354"/>
    <w:rsid w:val="000D7881"/>
    <w:rsid w:val="000E0647"/>
    <w:rsid w:val="000E0F4F"/>
    <w:rsid w:val="000E1628"/>
    <w:rsid w:val="000E21EE"/>
    <w:rsid w:val="000E27C1"/>
    <w:rsid w:val="000E355D"/>
    <w:rsid w:val="000E391B"/>
    <w:rsid w:val="000E3E51"/>
    <w:rsid w:val="000E450E"/>
    <w:rsid w:val="000E4628"/>
    <w:rsid w:val="000E583D"/>
    <w:rsid w:val="000E5875"/>
    <w:rsid w:val="000E5A90"/>
    <w:rsid w:val="000E6814"/>
    <w:rsid w:val="000E7B65"/>
    <w:rsid w:val="000F07A9"/>
    <w:rsid w:val="000F1282"/>
    <w:rsid w:val="000F12FC"/>
    <w:rsid w:val="000F2B3E"/>
    <w:rsid w:val="000F3379"/>
    <w:rsid w:val="000F3D17"/>
    <w:rsid w:val="000F3F02"/>
    <w:rsid w:val="000F4124"/>
    <w:rsid w:val="000F4BE2"/>
    <w:rsid w:val="000F4BE9"/>
    <w:rsid w:val="000F5D80"/>
    <w:rsid w:val="000F6C2C"/>
    <w:rsid w:val="000F73CF"/>
    <w:rsid w:val="000F77B7"/>
    <w:rsid w:val="000F786E"/>
    <w:rsid w:val="000F79AA"/>
    <w:rsid w:val="00100016"/>
    <w:rsid w:val="00100551"/>
    <w:rsid w:val="00100B17"/>
    <w:rsid w:val="0010224C"/>
    <w:rsid w:val="00102842"/>
    <w:rsid w:val="00102AB0"/>
    <w:rsid w:val="00102CA1"/>
    <w:rsid w:val="00102D38"/>
    <w:rsid w:val="0010352F"/>
    <w:rsid w:val="0010358D"/>
    <w:rsid w:val="00103C73"/>
    <w:rsid w:val="00104689"/>
    <w:rsid w:val="001048C9"/>
    <w:rsid w:val="001050CF"/>
    <w:rsid w:val="0010523F"/>
    <w:rsid w:val="00105A18"/>
    <w:rsid w:val="00105A5A"/>
    <w:rsid w:val="001063EC"/>
    <w:rsid w:val="00106634"/>
    <w:rsid w:val="00107222"/>
    <w:rsid w:val="00107F1A"/>
    <w:rsid w:val="0011107F"/>
    <w:rsid w:val="001110DF"/>
    <w:rsid w:val="00113A29"/>
    <w:rsid w:val="001143ED"/>
    <w:rsid w:val="00114B2C"/>
    <w:rsid w:val="00115B05"/>
    <w:rsid w:val="00116724"/>
    <w:rsid w:val="00116B52"/>
    <w:rsid w:val="00117E0F"/>
    <w:rsid w:val="0012015F"/>
    <w:rsid w:val="00120277"/>
    <w:rsid w:val="00120733"/>
    <w:rsid w:val="00120876"/>
    <w:rsid w:val="0012133F"/>
    <w:rsid w:val="00121BAD"/>
    <w:rsid w:val="00122066"/>
    <w:rsid w:val="00122900"/>
    <w:rsid w:val="001235E9"/>
    <w:rsid w:val="00123B14"/>
    <w:rsid w:val="00124964"/>
    <w:rsid w:val="001256CD"/>
    <w:rsid w:val="00125BC2"/>
    <w:rsid w:val="00125BD9"/>
    <w:rsid w:val="00125C69"/>
    <w:rsid w:val="00125FD4"/>
    <w:rsid w:val="0012676A"/>
    <w:rsid w:val="00126BC0"/>
    <w:rsid w:val="00127118"/>
    <w:rsid w:val="00127210"/>
    <w:rsid w:val="00131696"/>
    <w:rsid w:val="00131820"/>
    <w:rsid w:val="00131E1D"/>
    <w:rsid w:val="001323E6"/>
    <w:rsid w:val="00133AC5"/>
    <w:rsid w:val="001352D6"/>
    <w:rsid w:val="00136419"/>
    <w:rsid w:val="001366B7"/>
    <w:rsid w:val="0013730E"/>
    <w:rsid w:val="00137657"/>
    <w:rsid w:val="00140222"/>
    <w:rsid w:val="00140258"/>
    <w:rsid w:val="001407C4"/>
    <w:rsid w:val="0014117C"/>
    <w:rsid w:val="00141505"/>
    <w:rsid w:val="00142824"/>
    <w:rsid w:val="001433BE"/>
    <w:rsid w:val="00143AD1"/>
    <w:rsid w:val="00144272"/>
    <w:rsid w:val="001443BF"/>
    <w:rsid w:val="00144A81"/>
    <w:rsid w:val="0014514B"/>
    <w:rsid w:val="0014590C"/>
    <w:rsid w:val="00145B47"/>
    <w:rsid w:val="00145D3F"/>
    <w:rsid w:val="00146B2D"/>
    <w:rsid w:val="001476B2"/>
    <w:rsid w:val="001506F1"/>
    <w:rsid w:val="0015150B"/>
    <w:rsid w:val="001515EE"/>
    <w:rsid w:val="00151D8E"/>
    <w:rsid w:val="00153348"/>
    <w:rsid w:val="00153ED2"/>
    <w:rsid w:val="00154121"/>
    <w:rsid w:val="001556B3"/>
    <w:rsid w:val="00155A4C"/>
    <w:rsid w:val="00156732"/>
    <w:rsid w:val="00157176"/>
    <w:rsid w:val="001573A1"/>
    <w:rsid w:val="0016000C"/>
    <w:rsid w:val="00160F0D"/>
    <w:rsid w:val="001617D3"/>
    <w:rsid w:val="0016199C"/>
    <w:rsid w:val="00161BDA"/>
    <w:rsid w:val="00161C57"/>
    <w:rsid w:val="001620B9"/>
    <w:rsid w:val="00162AF8"/>
    <w:rsid w:val="0016350D"/>
    <w:rsid w:val="00164151"/>
    <w:rsid w:val="001649F0"/>
    <w:rsid w:val="0016505C"/>
    <w:rsid w:val="0016545C"/>
    <w:rsid w:val="00166206"/>
    <w:rsid w:val="0016673A"/>
    <w:rsid w:val="001673CE"/>
    <w:rsid w:val="00167DC9"/>
    <w:rsid w:val="00170F75"/>
    <w:rsid w:val="001725A9"/>
    <w:rsid w:val="0017280F"/>
    <w:rsid w:val="00173275"/>
    <w:rsid w:val="00173817"/>
    <w:rsid w:val="00173D8A"/>
    <w:rsid w:val="001748E1"/>
    <w:rsid w:val="00175951"/>
    <w:rsid w:val="00176058"/>
    <w:rsid w:val="0017682E"/>
    <w:rsid w:val="0017759F"/>
    <w:rsid w:val="00177D1A"/>
    <w:rsid w:val="0018033D"/>
    <w:rsid w:val="00180EFC"/>
    <w:rsid w:val="00181114"/>
    <w:rsid w:val="001814F3"/>
    <w:rsid w:val="00181957"/>
    <w:rsid w:val="0018242D"/>
    <w:rsid w:val="00182837"/>
    <w:rsid w:val="00182A4D"/>
    <w:rsid w:val="00182A98"/>
    <w:rsid w:val="00183254"/>
    <w:rsid w:val="0018336A"/>
    <w:rsid w:val="001833C1"/>
    <w:rsid w:val="00183A08"/>
    <w:rsid w:val="00183C63"/>
    <w:rsid w:val="00183CA7"/>
    <w:rsid w:val="001844E8"/>
    <w:rsid w:val="001854E6"/>
    <w:rsid w:val="00185653"/>
    <w:rsid w:val="001859F1"/>
    <w:rsid w:val="00186232"/>
    <w:rsid w:val="001871D5"/>
    <w:rsid w:val="001872C0"/>
    <w:rsid w:val="00187379"/>
    <w:rsid w:val="00187FDF"/>
    <w:rsid w:val="0019003E"/>
    <w:rsid w:val="00190622"/>
    <w:rsid w:val="00190958"/>
    <w:rsid w:val="00190FE1"/>
    <w:rsid w:val="0019156A"/>
    <w:rsid w:val="001915FB"/>
    <w:rsid w:val="001926E2"/>
    <w:rsid w:val="0019308D"/>
    <w:rsid w:val="001935E2"/>
    <w:rsid w:val="00194ECD"/>
    <w:rsid w:val="00195AE8"/>
    <w:rsid w:val="00196266"/>
    <w:rsid w:val="0019673C"/>
    <w:rsid w:val="00196E10"/>
    <w:rsid w:val="00196E1D"/>
    <w:rsid w:val="00197DF8"/>
    <w:rsid w:val="001A008A"/>
    <w:rsid w:val="001A0A3A"/>
    <w:rsid w:val="001A2A73"/>
    <w:rsid w:val="001A2B5F"/>
    <w:rsid w:val="001A351A"/>
    <w:rsid w:val="001A3572"/>
    <w:rsid w:val="001A3AAC"/>
    <w:rsid w:val="001A4DF7"/>
    <w:rsid w:val="001A5564"/>
    <w:rsid w:val="001A5F9D"/>
    <w:rsid w:val="001A65BD"/>
    <w:rsid w:val="001A68FD"/>
    <w:rsid w:val="001A6D9A"/>
    <w:rsid w:val="001A75A0"/>
    <w:rsid w:val="001B13E0"/>
    <w:rsid w:val="001B1DE9"/>
    <w:rsid w:val="001B3753"/>
    <w:rsid w:val="001B3756"/>
    <w:rsid w:val="001B377A"/>
    <w:rsid w:val="001B3D15"/>
    <w:rsid w:val="001B3EDE"/>
    <w:rsid w:val="001B5CEA"/>
    <w:rsid w:val="001B64C5"/>
    <w:rsid w:val="001B680E"/>
    <w:rsid w:val="001B7682"/>
    <w:rsid w:val="001B7B5B"/>
    <w:rsid w:val="001B7FE8"/>
    <w:rsid w:val="001C03E8"/>
    <w:rsid w:val="001C07B6"/>
    <w:rsid w:val="001C124C"/>
    <w:rsid w:val="001C146E"/>
    <w:rsid w:val="001C1FE4"/>
    <w:rsid w:val="001C2473"/>
    <w:rsid w:val="001C26A1"/>
    <w:rsid w:val="001C2CBF"/>
    <w:rsid w:val="001C2DA7"/>
    <w:rsid w:val="001C3046"/>
    <w:rsid w:val="001C32BD"/>
    <w:rsid w:val="001C5475"/>
    <w:rsid w:val="001C6382"/>
    <w:rsid w:val="001C6812"/>
    <w:rsid w:val="001C7C32"/>
    <w:rsid w:val="001C7CE0"/>
    <w:rsid w:val="001D1F2D"/>
    <w:rsid w:val="001D40F4"/>
    <w:rsid w:val="001D4528"/>
    <w:rsid w:val="001D4850"/>
    <w:rsid w:val="001D4A71"/>
    <w:rsid w:val="001D4E00"/>
    <w:rsid w:val="001D5730"/>
    <w:rsid w:val="001D5884"/>
    <w:rsid w:val="001D58BA"/>
    <w:rsid w:val="001D5920"/>
    <w:rsid w:val="001D61AA"/>
    <w:rsid w:val="001D6884"/>
    <w:rsid w:val="001D732C"/>
    <w:rsid w:val="001D766A"/>
    <w:rsid w:val="001D783A"/>
    <w:rsid w:val="001E01BF"/>
    <w:rsid w:val="001E02F7"/>
    <w:rsid w:val="001E0F18"/>
    <w:rsid w:val="001E12B4"/>
    <w:rsid w:val="001E235E"/>
    <w:rsid w:val="001E2BEE"/>
    <w:rsid w:val="001E3995"/>
    <w:rsid w:val="001E4091"/>
    <w:rsid w:val="001E4659"/>
    <w:rsid w:val="001E5DBB"/>
    <w:rsid w:val="001E6BA4"/>
    <w:rsid w:val="001E7338"/>
    <w:rsid w:val="001F094D"/>
    <w:rsid w:val="001F1F37"/>
    <w:rsid w:val="001F2388"/>
    <w:rsid w:val="001F2693"/>
    <w:rsid w:val="001F3598"/>
    <w:rsid w:val="001F35AF"/>
    <w:rsid w:val="001F46EE"/>
    <w:rsid w:val="001F54F6"/>
    <w:rsid w:val="001F5CCE"/>
    <w:rsid w:val="001F5FAD"/>
    <w:rsid w:val="001F660A"/>
    <w:rsid w:val="001F68C8"/>
    <w:rsid w:val="001F6FCF"/>
    <w:rsid w:val="001F76F5"/>
    <w:rsid w:val="001F787B"/>
    <w:rsid w:val="001F7C29"/>
    <w:rsid w:val="0020129E"/>
    <w:rsid w:val="00201AF0"/>
    <w:rsid w:val="002024FF"/>
    <w:rsid w:val="002037C6"/>
    <w:rsid w:val="00203C38"/>
    <w:rsid w:val="002048FC"/>
    <w:rsid w:val="00204C82"/>
    <w:rsid w:val="00206E38"/>
    <w:rsid w:val="00207F14"/>
    <w:rsid w:val="00210264"/>
    <w:rsid w:val="002115EF"/>
    <w:rsid w:val="0021170D"/>
    <w:rsid w:val="00211733"/>
    <w:rsid w:val="00211C63"/>
    <w:rsid w:val="00211D89"/>
    <w:rsid w:val="0021303B"/>
    <w:rsid w:val="00213324"/>
    <w:rsid w:val="0021378F"/>
    <w:rsid w:val="0021381E"/>
    <w:rsid w:val="00213916"/>
    <w:rsid w:val="002141D3"/>
    <w:rsid w:val="002142BB"/>
    <w:rsid w:val="002149A9"/>
    <w:rsid w:val="00215EBD"/>
    <w:rsid w:val="00216D94"/>
    <w:rsid w:val="00217329"/>
    <w:rsid w:val="00220551"/>
    <w:rsid w:val="002213B1"/>
    <w:rsid w:val="00221D42"/>
    <w:rsid w:val="0022251E"/>
    <w:rsid w:val="0022272E"/>
    <w:rsid w:val="00222769"/>
    <w:rsid w:val="00222F45"/>
    <w:rsid w:val="0022371C"/>
    <w:rsid w:val="002242A7"/>
    <w:rsid w:val="0022451C"/>
    <w:rsid w:val="00224935"/>
    <w:rsid w:val="00225B20"/>
    <w:rsid w:val="002265E6"/>
    <w:rsid w:val="0022678C"/>
    <w:rsid w:val="00226D8C"/>
    <w:rsid w:val="00227526"/>
    <w:rsid w:val="0022777A"/>
    <w:rsid w:val="002277E5"/>
    <w:rsid w:val="00227990"/>
    <w:rsid w:val="00227DD4"/>
    <w:rsid w:val="00230546"/>
    <w:rsid w:val="002313A0"/>
    <w:rsid w:val="0023178F"/>
    <w:rsid w:val="002326B4"/>
    <w:rsid w:val="00232D13"/>
    <w:rsid w:val="0023360A"/>
    <w:rsid w:val="00234E55"/>
    <w:rsid w:val="00236163"/>
    <w:rsid w:val="002370CC"/>
    <w:rsid w:val="0023759D"/>
    <w:rsid w:val="00237785"/>
    <w:rsid w:val="00237C22"/>
    <w:rsid w:val="002401E5"/>
    <w:rsid w:val="0024067F"/>
    <w:rsid w:val="00240ABD"/>
    <w:rsid w:val="00240D7C"/>
    <w:rsid w:val="00241360"/>
    <w:rsid w:val="00241CE2"/>
    <w:rsid w:val="002422A6"/>
    <w:rsid w:val="00242A1A"/>
    <w:rsid w:val="00242EBF"/>
    <w:rsid w:val="00242F34"/>
    <w:rsid w:val="00243D2F"/>
    <w:rsid w:val="00244288"/>
    <w:rsid w:val="002442E1"/>
    <w:rsid w:val="00245071"/>
    <w:rsid w:val="00246CE1"/>
    <w:rsid w:val="002478C3"/>
    <w:rsid w:val="00247E6A"/>
    <w:rsid w:val="002509A5"/>
    <w:rsid w:val="002511F8"/>
    <w:rsid w:val="00251DD9"/>
    <w:rsid w:val="0025215F"/>
    <w:rsid w:val="0025248E"/>
    <w:rsid w:val="00252EFA"/>
    <w:rsid w:val="002544D6"/>
    <w:rsid w:val="002545D1"/>
    <w:rsid w:val="00254EF1"/>
    <w:rsid w:val="00255AC2"/>
    <w:rsid w:val="00255F82"/>
    <w:rsid w:val="00256130"/>
    <w:rsid w:val="0025732F"/>
    <w:rsid w:val="0026126B"/>
    <w:rsid w:val="00261466"/>
    <w:rsid w:val="00261789"/>
    <w:rsid w:val="00261D36"/>
    <w:rsid w:val="00261D6B"/>
    <w:rsid w:val="00262126"/>
    <w:rsid w:val="00262170"/>
    <w:rsid w:val="002634DB"/>
    <w:rsid w:val="00263DA5"/>
    <w:rsid w:val="002642E3"/>
    <w:rsid w:val="00264924"/>
    <w:rsid w:val="00265009"/>
    <w:rsid w:val="00266376"/>
    <w:rsid w:val="00266976"/>
    <w:rsid w:val="00267CDB"/>
    <w:rsid w:val="00267D2C"/>
    <w:rsid w:val="00270D4D"/>
    <w:rsid w:val="002718DE"/>
    <w:rsid w:val="00272141"/>
    <w:rsid w:val="0027228B"/>
    <w:rsid w:val="002727E3"/>
    <w:rsid w:val="002733F3"/>
    <w:rsid w:val="00273BF1"/>
    <w:rsid w:val="00274806"/>
    <w:rsid w:val="00274863"/>
    <w:rsid w:val="0027508D"/>
    <w:rsid w:val="0027579D"/>
    <w:rsid w:val="00275A61"/>
    <w:rsid w:val="00275DD8"/>
    <w:rsid w:val="00276330"/>
    <w:rsid w:val="002766DA"/>
    <w:rsid w:val="002769F4"/>
    <w:rsid w:val="00276A66"/>
    <w:rsid w:val="00276F46"/>
    <w:rsid w:val="00276F80"/>
    <w:rsid w:val="0027758D"/>
    <w:rsid w:val="002775D2"/>
    <w:rsid w:val="002775E5"/>
    <w:rsid w:val="002776E5"/>
    <w:rsid w:val="00277F32"/>
    <w:rsid w:val="00280015"/>
    <w:rsid w:val="002804D8"/>
    <w:rsid w:val="00280E80"/>
    <w:rsid w:val="00282842"/>
    <w:rsid w:val="00282A0A"/>
    <w:rsid w:val="00282F5F"/>
    <w:rsid w:val="0028340B"/>
    <w:rsid w:val="00283930"/>
    <w:rsid w:val="00283D11"/>
    <w:rsid w:val="00284D73"/>
    <w:rsid w:val="0028554B"/>
    <w:rsid w:val="00285A76"/>
    <w:rsid w:val="00285CAF"/>
    <w:rsid w:val="00285FBB"/>
    <w:rsid w:val="00286348"/>
    <w:rsid w:val="00286375"/>
    <w:rsid w:val="00286724"/>
    <w:rsid w:val="00286F9C"/>
    <w:rsid w:val="0028706C"/>
    <w:rsid w:val="0028719E"/>
    <w:rsid w:val="00287582"/>
    <w:rsid w:val="00287A4C"/>
    <w:rsid w:val="00287B58"/>
    <w:rsid w:val="00291121"/>
    <w:rsid w:val="0029157B"/>
    <w:rsid w:val="00291933"/>
    <w:rsid w:val="00292367"/>
    <w:rsid w:val="00292368"/>
    <w:rsid w:val="00292C00"/>
    <w:rsid w:val="00293BD3"/>
    <w:rsid w:val="00294867"/>
    <w:rsid w:val="00294CBE"/>
    <w:rsid w:val="00294DC2"/>
    <w:rsid w:val="002951AE"/>
    <w:rsid w:val="002954BF"/>
    <w:rsid w:val="00295F47"/>
    <w:rsid w:val="00296B27"/>
    <w:rsid w:val="0029738F"/>
    <w:rsid w:val="00297F9A"/>
    <w:rsid w:val="002A0440"/>
    <w:rsid w:val="002A05D6"/>
    <w:rsid w:val="002A0681"/>
    <w:rsid w:val="002A0B29"/>
    <w:rsid w:val="002A0B3F"/>
    <w:rsid w:val="002A3172"/>
    <w:rsid w:val="002A4533"/>
    <w:rsid w:val="002A4596"/>
    <w:rsid w:val="002A4C38"/>
    <w:rsid w:val="002A518C"/>
    <w:rsid w:val="002A74F0"/>
    <w:rsid w:val="002B06D8"/>
    <w:rsid w:val="002B082E"/>
    <w:rsid w:val="002B0B42"/>
    <w:rsid w:val="002B2AC7"/>
    <w:rsid w:val="002B31DC"/>
    <w:rsid w:val="002B39DD"/>
    <w:rsid w:val="002B3D44"/>
    <w:rsid w:val="002B3EA1"/>
    <w:rsid w:val="002B3FFD"/>
    <w:rsid w:val="002B4C06"/>
    <w:rsid w:val="002B555B"/>
    <w:rsid w:val="002B63B7"/>
    <w:rsid w:val="002B63F3"/>
    <w:rsid w:val="002B6694"/>
    <w:rsid w:val="002B6772"/>
    <w:rsid w:val="002B677E"/>
    <w:rsid w:val="002B7340"/>
    <w:rsid w:val="002B7D34"/>
    <w:rsid w:val="002C0126"/>
    <w:rsid w:val="002C014A"/>
    <w:rsid w:val="002C160A"/>
    <w:rsid w:val="002C1A49"/>
    <w:rsid w:val="002C2468"/>
    <w:rsid w:val="002C26BD"/>
    <w:rsid w:val="002C2C30"/>
    <w:rsid w:val="002C3136"/>
    <w:rsid w:val="002C31A3"/>
    <w:rsid w:val="002C3C18"/>
    <w:rsid w:val="002C446B"/>
    <w:rsid w:val="002C5A4F"/>
    <w:rsid w:val="002C66E1"/>
    <w:rsid w:val="002C6B5F"/>
    <w:rsid w:val="002C6BEE"/>
    <w:rsid w:val="002C6DA7"/>
    <w:rsid w:val="002C6FAF"/>
    <w:rsid w:val="002D016A"/>
    <w:rsid w:val="002D06F2"/>
    <w:rsid w:val="002D07AE"/>
    <w:rsid w:val="002D0B1E"/>
    <w:rsid w:val="002D1333"/>
    <w:rsid w:val="002D15B5"/>
    <w:rsid w:val="002D1761"/>
    <w:rsid w:val="002D2687"/>
    <w:rsid w:val="002D352E"/>
    <w:rsid w:val="002D37AB"/>
    <w:rsid w:val="002D43D6"/>
    <w:rsid w:val="002D4A3E"/>
    <w:rsid w:val="002D596C"/>
    <w:rsid w:val="002D5EF5"/>
    <w:rsid w:val="002D602B"/>
    <w:rsid w:val="002D6CBE"/>
    <w:rsid w:val="002D6FD3"/>
    <w:rsid w:val="002E0326"/>
    <w:rsid w:val="002E0E27"/>
    <w:rsid w:val="002E18C3"/>
    <w:rsid w:val="002E2654"/>
    <w:rsid w:val="002E2684"/>
    <w:rsid w:val="002E2989"/>
    <w:rsid w:val="002E65C7"/>
    <w:rsid w:val="002E6699"/>
    <w:rsid w:val="002E689E"/>
    <w:rsid w:val="002E7063"/>
    <w:rsid w:val="002E7A5D"/>
    <w:rsid w:val="002F1212"/>
    <w:rsid w:val="002F1254"/>
    <w:rsid w:val="002F2A3E"/>
    <w:rsid w:val="002F3BD8"/>
    <w:rsid w:val="002F4194"/>
    <w:rsid w:val="002F44F2"/>
    <w:rsid w:val="002F5CEB"/>
    <w:rsid w:val="002F6184"/>
    <w:rsid w:val="002F6629"/>
    <w:rsid w:val="002F66AA"/>
    <w:rsid w:val="002F6714"/>
    <w:rsid w:val="002F713E"/>
    <w:rsid w:val="002F71A4"/>
    <w:rsid w:val="002F7835"/>
    <w:rsid w:val="003001E9"/>
    <w:rsid w:val="00300AA2"/>
    <w:rsid w:val="00301014"/>
    <w:rsid w:val="0030107C"/>
    <w:rsid w:val="00301622"/>
    <w:rsid w:val="00302BF6"/>
    <w:rsid w:val="003034E3"/>
    <w:rsid w:val="00303BED"/>
    <w:rsid w:val="00304033"/>
    <w:rsid w:val="003044EE"/>
    <w:rsid w:val="0030509A"/>
    <w:rsid w:val="003053B8"/>
    <w:rsid w:val="003054C8"/>
    <w:rsid w:val="00306233"/>
    <w:rsid w:val="00306639"/>
    <w:rsid w:val="003068A0"/>
    <w:rsid w:val="00306E1A"/>
    <w:rsid w:val="0030742E"/>
    <w:rsid w:val="00310FA6"/>
    <w:rsid w:val="0031286A"/>
    <w:rsid w:val="00312931"/>
    <w:rsid w:val="003139C4"/>
    <w:rsid w:val="0031445C"/>
    <w:rsid w:val="0031470B"/>
    <w:rsid w:val="00315E1A"/>
    <w:rsid w:val="0031616F"/>
    <w:rsid w:val="003163D3"/>
    <w:rsid w:val="003178F6"/>
    <w:rsid w:val="00320FF5"/>
    <w:rsid w:val="003214C7"/>
    <w:rsid w:val="00321CF5"/>
    <w:rsid w:val="003238AF"/>
    <w:rsid w:val="00323922"/>
    <w:rsid w:val="00323F34"/>
    <w:rsid w:val="00324D1D"/>
    <w:rsid w:val="00325318"/>
    <w:rsid w:val="003253DA"/>
    <w:rsid w:val="0032554A"/>
    <w:rsid w:val="00326119"/>
    <w:rsid w:val="0032625B"/>
    <w:rsid w:val="003269DC"/>
    <w:rsid w:val="00326DA1"/>
    <w:rsid w:val="00327782"/>
    <w:rsid w:val="00327C24"/>
    <w:rsid w:val="00327F00"/>
    <w:rsid w:val="0033090C"/>
    <w:rsid w:val="00330BF4"/>
    <w:rsid w:val="00331A03"/>
    <w:rsid w:val="00331D8D"/>
    <w:rsid w:val="003320C2"/>
    <w:rsid w:val="00332323"/>
    <w:rsid w:val="0033296C"/>
    <w:rsid w:val="0033527A"/>
    <w:rsid w:val="00335A84"/>
    <w:rsid w:val="00336A86"/>
    <w:rsid w:val="0033731E"/>
    <w:rsid w:val="00340ABF"/>
    <w:rsid w:val="00340B01"/>
    <w:rsid w:val="0034194D"/>
    <w:rsid w:val="00341E46"/>
    <w:rsid w:val="00342B20"/>
    <w:rsid w:val="0034308F"/>
    <w:rsid w:val="0034367C"/>
    <w:rsid w:val="0034384B"/>
    <w:rsid w:val="003440EE"/>
    <w:rsid w:val="003442FC"/>
    <w:rsid w:val="0034485B"/>
    <w:rsid w:val="00344ED1"/>
    <w:rsid w:val="003463DD"/>
    <w:rsid w:val="00346585"/>
    <w:rsid w:val="003467A1"/>
    <w:rsid w:val="00347630"/>
    <w:rsid w:val="00347DE8"/>
    <w:rsid w:val="0035004D"/>
    <w:rsid w:val="003506F3"/>
    <w:rsid w:val="0035100C"/>
    <w:rsid w:val="003513F6"/>
    <w:rsid w:val="0035171E"/>
    <w:rsid w:val="003519A2"/>
    <w:rsid w:val="003519C8"/>
    <w:rsid w:val="00351F13"/>
    <w:rsid w:val="0035209F"/>
    <w:rsid w:val="003522E5"/>
    <w:rsid w:val="00353341"/>
    <w:rsid w:val="00353631"/>
    <w:rsid w:val="003538A7"/>
    <w:rsid w:val="0035394E"/>
    <w:rsid w:val="00353950"/>
    <w:rsid w:val="00354080"/>
    <w:rsid w:val="00356C53"/>
    <w:rsid w:val="00356E04"/>
    <w:rsid w:val="00357F71"/>
    <w:rsid w:val="0036087F"/>
    <w:rsid w:val="003610EF"/>
    <w:rsid w:val="003611C5"/>
    <w:rsid w:val="00361564"/>
    <w:rsid w:val="003621DE"/>
    <w:rsid w:val="0036230A"/>
    <w:rsid w:val="003625AF"/>
    <w:rsid w:val="00362A66"/>
    <w:rsid w:val="0036310D"/>
    <w:rsid w:val="0036349C"/>
    <w:rsid w:val="00363666"/>
    <w:rsid w:val="00364391"/>
    <w:rsid w:val="00365367"/>
    <w:rsid w:val="00365F74"/>
    <w:rsid w:val="0036600D"/>
    <w:rsid w:val="003665AB"/>
    <w:rsid w:val="003669EE"/>
    <w:rsid w:val="00366DB5"/>
    <w:rsid w:val="00366FE0"/>
    <w:rsid w:val="00367B24"/>
    <w:rsid w:val="003709DD"/>
    <w:rsid w:val="00371138"/>
    <w:rsid w:val="00371927"/>
    <w:rsid w:val="00371F86"/>
    <w:rsid w:val="003723C9"/>
    <w:rsid w:val="003728CB"/>
    <w:rsid w:val="00372BAA"/>
    <w:rsid w:val="00372F35"/>
    <w:rsid w:val="003736BE"/>
    <w:rsid w:val="00373D87"/>
    <w:rsid w:val="00374477"/>
    <w:rsid w:val="00375972"/>
    <w:rsid w:val="00375CA8"/>
    <w:rsid w:val="0037614F"/>
    <w:rsid w:val="003767DF"/>
    <w:rsid w:val="00376A0E"/>
    <w:rsid w:val="003772B4"/>
    <w:rsid w:val="00380541"/>
    <w:rsid w:val="00380A82"/>
    <w:rsid w:val="003812B2"/>
    <w:rsid w:val="00382120"/>
    <w:rsid w:val="0038267C"/>
    <w:rsid w:val="003826C5"/>
    <w:rsid w:val="00383076"/>
    <w:rsid w:val="0038356D"/>
    <w:rsid w:val="0038438F"/>
    <w:rsid w:val="00385D92"/>
    <w:rsid w:val="00385FB6"/>
    <w:rsid w:val="0038631F"/>
    <w:rsid w:val="00386FF9"/>
    <w:rsid w:val="0038796B"/>
    <w:rsid w:val="00387CEA"/>
    <w:rsid w:val="00390007"/>
    <w:rsid w:val="003902BF"/>
    <w:rsid w:val="00390D36"/>
    <w:rsid w:val="003910EE"/>
    <w:rsid w:val="00391F4F"/>
    <w:rsid w:val="003925F1"/>
    <w:rsid w:val="00392656"/>
    <w:rsid w:val="0039269E"/>
    <w:rsid w:val="00393207"/>
    <w:rsid w:val="00393546"/>
    <w:rsid w:val="00393571"/>
    <w:rsid w:val="003936E8"/>
    <w:rsid w:val="00393CDD"/>
    <w:rsid w:val="003940CE"/>
    <w:rsid w:val="0039414D"/>
    <w:rsid w:val="00394644"/>
    <w:rsid w:val="003946EE"/>
    <w:rsid w:val="00394AE9"/>
    <w:rsid w:val="00394C80"/>
    <w:rsid w:val="0039547B"/>
    <w:rsid w:val="00395CF0"/>
    <w:rsid w:val="00395D06"/>
    <w:rsid w:val="003A0584"/>
    <w:rsid w:val="003A092E"/>
    <w:rsid w:val="003A0D5C"/>
    <w:rsid w:val="003A1273"/>
    <w:rsid w:val="003A148E"/>
    <w:rsid w:val="003A1577"/>
    <w:rsid w:val="003A1A33"/>
    <w:rsid w:val="003A245F"/>
    <w:rsid w:val="003A2B02"/>
    <w:rsid w:val="003A2DCC"/>
    <w:rsid w:val="003A2E58"/>
    <w:rsid w:val="003A5594"/>
    <w:rsid w:val="003A66E8"/>
    <w:rsid w:val="003A7230"/>
    <w:rsid w:val="003A7925"/>
    <w:rsid w:val="003A7E13"/>
    <w:rsid w:val="003A7F8B"/>
    <w:rsid w:val="003B0EE8"/>
    <w:rsid w:val="003B0FBA"/>
    <w:rsid w:val="003B1516"/>
    <w:rsid w:val="003B188B"/>
    <w:rsid w:val="003B2AA4"/>
    <w:rsid w:val="003B3264"/>
    <w:rsid w:val="003B4004"/>
    <w:rsid w:val="003B5D34"/>
    <w:rsid w:val="003B720E"/>
    <w:rsid w:val="003B790A"/>
    <w:rsid w:val="003C11A1"/>
    <w:rsid w:val="003C1770"/>
    <w:rsid w:val="003C19F8"/>
    <w:rsid w:val="003C293C"/>
    <w:rsid w:val="003C2A5B"/>
    <w:rsid w:val="003C40B8"/>
    <w:rsid w:val="003C4399"/>
    <w:rsid w:val="003C4404"/>
    <w:rsid w:val="003C476B"/>
    <w:rsid w:val="003C4ACE"/>
    <w:rsid w:val="003C4D1F"/>
    <w:rsid w:val="003C590F"/>
    <w:rsid w:val="003C5E82"/>
    <w:rsid w:val="003C620F"/>
    <w:rsid w:val="003D1C0A"/>
    <w:rsid w:val="003D1C21"/>
    <w:rsid w:val="003D23B5"/>
    <w:rsid w:val="003D259D"/>
    <w:rsid w:val="003D3774"/>
    <w:rsid w:val="003D38D8"/>
    <w:rsid w:val="003D3954"/>
    <w:rsid w:val="003D4FA5"/>
    <w:rsid w:val="003D50DF"/>
    <w:rsid w:val="003D569D"/>
    <w:rsid w:val="003D58F3"/>
    <w:rsid w:val="003D60A7"/>
    <w:rsid w:val="003D62E6"/>
    <w:rsid w:val="003D6DFA"/>
    <w:rsid w:val="003D6E63"/>
    <w:rsid w:val="003D6FC9"/>
    <w:rsid w:val="003D714E"/>
    <w:rsid w:val="003D76DD"/>
    <w:rsid w:val="003D77B7"/>
    <w:rsid w:val="003D7EE6"/>
    <w:rsid w:val="003E020F"/>
    <w:rsid w:val="003E0656"/>
    <w:rsid w:val="003E0B2D"/>
    <w:rsid w:val="003E0B45"/>
    <w:rsid w:val="003E0EA7"/>
    <w:rsid w:val="003E1278"/>
    <w:rsid w:val="003E2A5C"/>
    <w:rsid w:val="003E2CFF"/>
    <w:rsid w:val="003E2FA2"/>
    <w:rsid w:val="003E3946"/>
    <w:rsid w:val="003E3B28"/>
    <w:rsid w:val="003E3F8C"/>
    <w:rsid w:val="003E4E2B"/>
    <w:rsid w:val="003E5A8A"/>
    <w:rsid w:val="003E5D46"/>
    <w:rsid w:val="003E6201"/>
    <w:rsid w:val="003E6CFF"/>
    <w:rsid w:val="003E70EE"/>
    <w:rsid w:val="003E72BA"/>
    <w:rsid w:val="003F097E"/>
    <w:rsid w:val="003F0BEF"/>
    <w:rsid w:val="003F1CAB"/>
    <w:rsid w:val="003F30D2"/>
    <w:rsid w:val="003F325C"/>
    <w:rsid w:val="003F3332"/>
    <w:rsid w:val="003F3869"/>
    <w:rsid w:val="003F3F69"/>
    <w:rsid w:val="003F3F77"/>
    <w:rsid w:val="003F435C"/>
    <w:rsid w:val="003F46CE"/>
    <w:rsid w:val="003F4AD6"/>
    <w:rsid w:val="003F4CDF"/>
    <w:rsid w:val="003F516F"/>
    <w:rsid w:val="003F56D1"/>
    <w:rsid w:val="003F5A64"/>
    <w:rsid w:val="003F5EEF"/>
    <w:rsid w:val="003F6A68"/>
    <w:rsid w:val="003F6C14"/>
    <w:rsid w:val="003F741C"/>
    <w:rsid w:val="003F7C71"/>
    <w:rsid w:val="003F7FFE"/>
    <w:rsid w:val="004000FB"/>
    <w:rsid w:val="00400959"/>
    <w:rsid w:val="0040153A"/>
    <w:rsid w:val="004026BB"/>
    <w:rsid w:val="00402875"/>
    <w:rsid w:val="0040300E"/>
    <w:rsid w:val="00403502"/>
    <w:rsid w:val="0040384C"/>
    <w:rsid w:val="00403FB9"/>
    <w:rsid w:val="0040466B"/>
    <w:rsid w:val="00404803"/>
    <w:rsid w:val="004049F4"/>
    <w:rsid w:val="00405F1E"/>
    <w:rsid w:val="00406701"/>
    <w:rsid w:val="00406DA5"/>
    <w:rsid w:val="004073A0"/>
    <w:rsid w:val="00407505"/>
    <w:rsid w:val="00407E77"/>
    <w:rsid w:val="0041083C"/>
    <w:rsid w:val="00411178"/>
    <w:rsid w:val="004118A2"/>
    <w:rsid w:val="004118B4"/>
    <w:rsid w:val="004119F5"/>
    <w:rsid w:val="004119F7"/>
    <w:rsid w:val="00411E54"/>
    <w:rsid w:val="00412F38"/>
    <w:rsid w:val="00413144"/>
    <w:rsid w:val="004142C4"/>
    <w:rsid w:val="0041446C"/>
    <w:rsid w:val="0041526C"/>
    <w:rsid w:val="0041552D"/>
    <w:rsid w:val="004159DC"/>
    <w:rsid w:val="00415B74"/>
    <w:rsid w:val="00415CBC"/>
    <w:rsid w:val="0041620D"/>
    <w:rsid w:val="0041768C"/>
    <w:rsid w:val="004176F6"/>
    <w:rsid w:val="00420111"/>
    <w:rsid w:val="0042074F"/>
    <w:rsid w:val="00420917"/>
    <w:rsid w:val="00420A2B"/>
    <w:rsid w:val="00420B92"/>
    <w:rsid w:val="00421EB6"/>
    <w:rsid w:val="00423702"/>
    <w:rsid w:val="004238CC"/>
    <w:rsid w:val="00424AB7"/>
    <w:rsid w:val="00424AE1"/>
    <w:rsid w:val="00424C11"/>
    <w:rsid w:val="004265EE"/>
    <w:rsid w:val="00427468"/>
    <w:rsid w:val="00430425"/>
    <w:rsid w:val="00430C34"/>
    <w:rsid w:val="00431CC4"/>
    <w:rsid w:val="00431D4C"/>
    <w:rsid w:val="00432ED0"/>
    <w:rsid w:val="004335FB"/>
    <w:rsid w:val="00433710"/>
    <w:rsid w:val="00435244"/>
    <w:rsid w:val="004358B8"/>
    <w:rsid w:val="00436348"/>
    <w:rsid w:val="00437822"/>
    <w:rsid w:val="00437AF9"/>
    <w:rsid w:val="00437D8E"/>
    <w:rsid w:val="0044001C"/>
    <w:rsid w:val="00440285"/>
    <w:rsid w:val="0044066A"/>
    <w:rsid w:val="00440923"/>
    <w:rsid w:val="0044108B"/>
    <w:rsid w:val="0044135C"/>
    <w:rsid w:val="00441D96"/>
    <w:rsid w:val="00443CA1"/>
    <w:rsid w:val="00443E63"/>
    <w:rsid w:val="004441B4"/>
    <w:rsid w:val="004445DC"/>
    <w:rsid w:val="00445B61"/>
    <w:rsid w:val="00446102"/>
    <w:rsid w:val="00446525"/>
    <w:rsid w:val="00446A7E"/>
    <w:rsid w:val="00446BC4"/>
    <w:rsid w:val="00446D53"/>
    <w:rsid w:val="004473FB"/>
    <w:rsid w:val="004475B5"/>
    <w:rsid w:val="00450BD9"/>
    <w:rsid w:val="00450C9B"/>
    <w:rsid w:val="0045135B"/>
    <w:rsid w:val="00451602"/>
    <w:rsid w:val="004527C2"/>
    <w:rsid w:val="0045401B"/>
    <w:rsid w:val="00454804"/>
    <w:rsid w:val="00454830"/>
    <w:rsid w:val="004548F3"/>
    <w:rsid w:val="0045491F"/>
    <w:rsid w:val="00454CD0"/>
    <w:rsid w:val="004557F9"/>
    <w:rsid w:val="004611D5"/>
    <w:rsid w:val="00461790"/>
    <w:rsid w:val="00462286"/>
    <w:rsid w:val="00462485"/>
    <w:rsid w:val="004627F0"/>
    <w:rsid w:val="00464196"/>
    <w:rsid w:val="00464392"/>
    <w:rsid w:val="0046453E"/>
    <w:rsid w:val="00464A57"/>
    <w:rsid w:val="00464C1C"/>
    <w:rsid w:val="004658EC"/>
    <w:rsid w:val="00466418"/>
    <w:rsid w:val="00467102"/>
    <w:rsid w:val="004671FC"/>
    <w:rsid w:val="00467670"/>
    <w:rsid w:val="00467784"/>
    <w:rsid w:val="00467BDE"/>
    <w:rsid w:val="0047003C"/>
    <w:rsid w:val="00470E39"/>
    <w:rsid w:val="00470E97"/>
    <w:rsid w:val="00471084"/>
    <w:rsid w:val="00471AAE"/>
    <w:rsid w:val="00472865"/>
    <w:rsid w:val="00472F65"/>
    <w:rsid w:val="00473CB0"/>
    <w:rsid w:val="00473FF8"/>
    <w:rsid w:val="004741E3"/>
    <w:rsid w:val="00476275"/>
    <w:rsid w:val="0047627E"/>
    <w:rsid w:val="0047629D"/>
    <w:rsid w:val="004763F1"/>
    <w:rsid w:val="0047662E"/>
    <w:rsid w:val="00477DC7"/>
    <w:rsid w:val="004805D6"/>
    <w:rsid w:val="00481454"/>
    <w:rsid w:val="00481A37"/>
    <w:rsid w:val="00481EDF"/>
    <w:rsid w:val="0048221A"/>
    <w:rsid w:val="004828B2"/>
    <w:rsid w:val="004834D8"/>
    <w:rsid w:val="00483752"/>
    <w:rsid w:val="0048410A"/>
    <w:rsid w:val="0048427D"/>
    <w:rsid w:val="00484404"/>
    <w:rsid w:val="0048455F"/>
    <w:rsid w:val="00484646"/>
    <w:rsid w:val="00485278"/>
    <w:rsid w:val="004852EB"/>
    <w:rsid w:val="004855F3"/>
    <w:rsid w:val="00485879"/>
    <w:rsid w:val="004865D5"/>
    <w:rsid w:val="00486BF2"/>
    <w:rsid w:val="00486C84"/>
    <w:rsid w:val="00487239"/>
    <w:rsid w:val="00487400"/>
    <w:rsid w:val="004875A4"/>
    <w:rsid w:val="00490C80"/>
    <w:rsid w:val="00491C5B"/>
    <w:rsid w:val="00491E9F"/>
    <w:rsid w:val="0049206B"/>
    <w:rsid w:val="0049340B"/>
    <w:rsid w:val="00493A03"/>
    <w:rsid w:val="00493B0A"/>
    <w:rsid w:val="00493CB0"/>
    <w:rsid w:val="00494356"/>
    <w:rsid w:val="00494AD3"/>
    <w:rsid w:val="004951BA"/>
    <w:rsid w:val="0049584B"/>
    <w:rsid w:val="00495C4B"/>
    <w:rsid w:val="0049635B"/>
    <w:rsid w:val="00496B8D"/>
    <w:rsid w:val="00496D13"/>
    <w:rsid w:val="00497365"/>
    <w:rsid w:val="00497375"/>
    <w:rsid w:val="004978DC"/>
    <w:rsid w:val="00497D90"/>
    <w:rsid w:val="004A000B"/>
    <w:rsid w:val="004A0535"/>
    <w:rsid w:val="004A14AE"/>
    <w:rsid w:val="004A24DA"/>
    <w:rsid w:val="004A286E"/>
    <w:rsid w:val="004A2B30"/>
    <w:rsid w:val="004A2B52"/>
    <w:rsid w:val="004A315C"/>
    <w:rsid w:val="004A339D"/>
    <w:rsid w:val="004A4701"/>
    <w:rsid w:val="004A4734"/>
    <w:rsid w:val="004A47C0"/>
    <w:rsid w:val="004A5114"/>
    <w:rsid w:val="004A54AD"/>
    <w:rsid w:val="004A5911"/>
    <w:rsid w:val="004A5B4B"/>
    <w:rsid w:val="004A654C"/>
    <w:rsid w:val="004A6C7F"/>
    <w:rsid w:val="004A6C84"/>
    <w:rsid w:val="004A7A7E"/>
    <w:rsid w:val="004B0004"/>
    <w:rsid w:val="004B061E"/>
    <w:rsid w:val="004B0837"/>
    <w:rsid w:val="004B11C3"/>
    <w:rsid w:val="004B1D50"/>
    <w:rsid w:val="004B4F85"/>
    <w:rsid w:val="004B5026"/>
    <w:rsid w:val="004B6B71"/>
    <w:rsid w:val="004B6D5A"/>
    <w:rsid w:val="004B7BD4"/>
    <w:rsid w:val="004C0098"/>
    <w:rsid w:val="004C045E"/>
    <w:rsid w:val="004C06AF"/>
    <w:rsid w:val="004C1981"/>
    <w:rsid w:val="004C1E92"/>
    <w:rsid w:val="004C2522"/>
    <w:rsid w:val="004C2662"/>
    <w:rsid w:val="004C498E"/>
    <w:rsid w:val="004C5B93"/>
    <w:rsid w:val="004C65C1"/>
    <w:rsid w:val="004C699E"/>
    <w:rsid w:val="004C6D7F"/>
    <w:rsid w:val="004D042E"/>
    <w:rsid w:val="004D04A9"/>
    <w:rsid w:val="004D103E"/>
    <w:rsid w:val="004D1A87"/>
    <w:rsid w:val="004D1D85"/>
    <w:rsid w:val="004D242A"/>
    <w:rsid w:val="004D24E4"/>
    <w:rsid w:val="004D3D96"/>
    <w:rsid w:val="004D52C8"/>
    <w:rsid w:val="004D5494"/>
    <w:rsid w:val="004D568C"/>
    <w:rsid w:val="004D5D1B"/>
    <w:rsid w:val="004D5E59"/>
    <w:rsid w:val="004D78BA"/>
    <w:rsid w:val="004D7B4A"/>
    <w:rsid w:val="004E08B9"/>
    <w:rsid w:val="004E0E14"/>
    <w:rsid w:val="004E13B2"/>
    <w:rsid w:val="004E15D8"/>
    <w:rsid w:val="004E19CC"/>
    <w:rsid w:val="004E19D6"/>
    <w:rsid w:val="004E29F5"/>
    <w:rsid w:val="004E2F32"/>
    <w:rsid w:val="004E38F9"/>
    <w:rsid w:val="004E5882"/>
    <w:rsid w:val="004E6A44"/>
    <w:rsid w:val="004E76A8"/>
    <w:rsid w:val="004F098E"/>
    <w:rsid w:val="004F0BBD"/>
    <w:rsid w:val="004F0F25"/>
    <w:rsid w:val="004F199E"/>
    <w:rsid w:val="004F1D4B"/>
    <w:rsid w:val="004F2275"/>
    <w:rsid w:val="004F2BF1"/>
    <w:rsid w:val="004F2D41"/>
    <w:rsid w:val="004F3C57"/>
    <w:rsid w:val="004F3C61"/>
    <w:rsid w:val="004F3DBF"/>
    <w:rsid w:val="004F4EC0"/>
    <w:rsid w:val="004F524C"/>
    <w:rsid w:val="004F632F"/>
    <w:rsid w:val="004F6447"/>
    <w:rsid w:val="004F757F"/>
    <w:rsid w:val="005001FC"/>
    <w:rsid w:val="005013CF"/>
    <w:rsid w:val="0050161F"/>
    <w:rsid w:val="00501AF3"/>
    <w:rsid w:val="00502D7F"/>
    <w:rsid w:val="00503F00"/>
    <w:rsid w:val="00504640"/>
    <w:rsid w:val="0050473C"/>
    <w:rsid w:val="00504A97"/>
    <w:rsid w:val="00505A5D"/>
    <w:rsid w:val="00505E00"/>
    <w:rsid w:val="005068CD"/>
    <w:rsid w:val="00507156"/>
    <w:rsid w:val="00507295"/>
    <w:rsid w:val="0051052F"/>
    <w:rsid w:val="00510DA1"/>
    <w:rsid w:val="00511319"/>
    <w:rsid w:val="00511575"/>
    <w:rsid w:val="00511AB9"/>
    <w:rsid w:val="00511C5F"/>
    <w:rsid w:val="005123A7"/>
    <w:rsid w:val="00513922"/>
    <w:rsid w:val="005139C2"/>
    <w:rsid w:val="005142C7"/>
    <w:rsid w:val="005143EA"/>
    <w:rsid w:val="0051454E"/>
    <w:rsid w:val="00514575"/>
    <w:rsid w:val="005148B7"/>
    <w:rsid w:val="00514F6F"/>
    <w:rsid w:val="0051505F"/>
    <w:rsid w:val="005155A8"/>
    <w:rsid w:val="0051578B"/>
    <w:rsid w:val="00516022"/>
    <w:rsid w:val="005166FB"/>
    <w:rsid w:val="00516817"/>
    <w:rsid w:val="005176FD"/>
    <w:rsid w:val="00517E94"/>
    <w:rsid w:val="00517F9C"/>
    <w:rsid w:val="005204C4"/>
    <w:rsid w:val="0052060F"/>
    <w:rsid w:val="00520939"/>
    <w:rsid w:val="0052097A"/>
    <w:rsid w:val="00520F45"/>
    <w:rsid w:val="00521297"/>
    <w:rsid w:val="005218B4"/>
    <w:rsid w:val="00521AAE"/>
    <w:rsid w:val="00521B7E"/>
    <w:rsid w:val="00521F7C"/>
    <w:rsid w:val="0052220E"/>
    <w:rsid w:val="00522250"/>
    <w:rsid w:val="005233E2"/>
    <w:rsid w:val="00523EDF"/>
    <w:rsid w:val="00524F3A"/>
    <w:rsid w:val="00525C83"/>
    <w:rsid w:val="005262A4"/>
    <w:rsid w:val="005266F9"/>
    <w:rsid w:val="00526918"/>
    <w:rsid w:val="00526CB8"/>
    <w:rsid w:val="00526EB1"/>
    <w:rsid w:val="00527580"/>
    <w:rsid w:val="00527E52"/>
    <w:rsid w:val="0053030C"/>
    <w:rsid w:val="005315C6"/>
    <w:rsid w:val="0053200A"/>
    <w:rsid w:val="00533041"/>
    <w:rsid w:val="00533101"/>
    <w:rsid w:val="00533CFB"/>
    <w:rsid w:val="0053425E"/>
    <w:rsid w:val="00535569"/>
    <w:rsid w:val="00535B09"/>
    <w:rsid w:val="00535BDC"/>
    <w:rsid w:val="005370DA"/>
    <w:rsid w:val="00537253"/>
    <w:rsid w:val="0054035B"/>
    <w:rsid w:val="00540897"/>
    <w:rsid w:val="00540CFD"/>
    <w:rsid w:val="0054120A"/>
    <w:rsid w:val="00541376"/>
    <w:rsid w:val="005418E6"/>
    <w:rsid w:val="00541B7D"/>
    <w:rsid w:val="00541C16"/>
    <w:rsid w:val="00541C7C"/>
    <w:rsid w:val="00541E61"/>
    <w:rsid w:val="00542B88"/>
    <w:rsid w:val="00542C5B"/>
    <w:rsid w:val="0054403C"/>
    <w:rsid w:val="0054411A"/>
    <w:rsid w:val="005442DC"/>
    <w:rsid w:val="00545615"/>
    <w:rsid w:val="00545E44"/>
    <w:rsid w:val="00546011"/>
    <w:rsid w:val="005461EF"/>
    <w:rsid w:val="00546822"/>
    <w:rsid w:val="00546EAB"/>
    <w:rsid w:val="005473E4"/>
    <w:rsid w:val="00550025"/>
    <w:rsid w:val="005503CF"/>
    <w:rsid w:val="005504E5"/>
    <w:rsid w:val="00550A1F"/>
    <w:rsid w:val="00550DBE"/>
    <w:rsid w:val="00551818"/>
    <w:rsid w:val="005519DC"/>
    <w:rsid w:val="0055205C"/>
    <w:rsid w:val="00552306"/>
    <w:rsid w:val="005528FB"/>
    <w:rsid w:val="00552B92"/>
    <w:rsid w:val="0055343F"/>
    <w:rsid w:val="005542EF"/>
    <w:rsid w:val="0055439D"/>
    <w:rsid w:val="00554710"/>
    <w:rsid w:val="00554ED7"/>
    <w:rsid w:val="00555DB6"/>
    <w:rsid w:val="005562B2"/>
    <w:rsid w:val="00556611"/>
    <w:rsid w:val="00556813"/>
    <w:rsid w:val="00556859"/>
    <w:rsid w:val="005572F1"/>
    <w:rsid w:val="00557413"/>
    <w:rsid w:val="00560212"/>
    <w:rsid w:val="00560A6B"/>
    <w:rsid w:val="005610A9"/>
    <w:rsid w:val="00561513"/>
    <w:rsid w:val="005618C8"/>
    <w:rsid w:val="00562DAB"/>
    <w:rsid w:val="00563B5C"/>
    <w:rsid w:val="00563E4F"/>
    <w:rsid w:val="00564619"/>
    <w:rsid w:val="00564797"/>
    <w:rsid w:val="00564813"/>
    <w:rsid w:val="005657E4"/>
    <w:rsid w:val="00566302"/>
    <w:rsid w:val="00566740"/>
    <w:rsid w:val="00566954"/>
    <w:rsid w:val="00566DF5"/>
    <w:rsid w:val="0056711D"/>
    <w:rsid w:val="0056716E"/>
    <w:rsid w:val="00567329"/>
    <w:rsid w:val="005679AD"/>
    <w:rsid w:val="00567F9D"/>
    <w:rsid w:val="00570371"/>
    <w:rsid w:val="00570D44"/>
    <w:rsid w:val="00572165"/>
    <w:rsid w:val="00572A28"/>
    <w:rsid w:val="00572A46"/>
    <w:rsid w:val="0057318C"/>
    <w:rsid w:val="0057324E"/>
    <w:rsid w:val="00573DA6"/>
    <w:rsid w:val="00574052"/>
    <w:rsid w:val="0057482C"/>
    <w:rsid w:val="00575094"/>
    <w:rsid w:val="00575512"/>
    <w:rsid w:val="005757AA"/>
    <w:rsid w:val="0057604E"/>
    <w:rsid w:val="005775DC"/>
    <w:rsid w:val="0057773A"/>
    <w:rsid w:val="00577857"/>
    <w:rsid w:val="00577EA7"/>
    <w:rsid w:val="0058024D"/>
    <w:rsid w:val="00580DEC"/>
    <w:rsid w:val="005814E9"/>
    <w:rsid w:val="00581D9F"/>
    <w:rsid w:val="00582111"/>
    <w:rsid w:val="005827DD"/>
    <w:rsid w:val="00583BD0"/>
    <w:rsid w:val="0058457A"/>
    <w:rsid w:val="00584D92"/>
    <w:rsid w:val="00585179"/>
    <w:rsid w:val="0058623F"/>
    <w:rsid w:val="00586384"/>
    <w:rsid w:val="00586E75"/>
    <w:rsid w:val="005873BE"/>
    <w:rsid w:val="005876CE"/>
    <w:rsid w:val="00587906"/>
    <w:rsid w:val="005903EA"/>
    <w:rsid w:val="00591C32"/>
    <w:rsid w:val="00592BEB"/>
    <w:rsid w:val="00592F48"/>
    <w:rsid w:val="00593601"/>
    <w:rsid w:val="00593AFD"/>
    <w:rsid w:val="00594B3B"/>
    <w:rsid w:val="00594C52"/>
    <w:rsid w:val="00594EF3"/>
    <w:rsid w:val="005956EA"/>
    <w:rsid w:val="00595DBE"/>
    <w:rsid w:val="00596222"/>
    <w:rsid w:val="0059623B"/>
    <w:rsid w:val="00596BC2"/>
    <w:rsid w:val="005970F1"/>
    <w:rsid w:val="005A0E32"/>
    <w:rsid w:val="005A1532"/>
    <w:rsid w:val="005A22E4"/>
    <w:rsid w:val="005A2AD0"/>
    <w:rsid w:val="005A33EB"/>
    <w:rsid w:val="005A34DA"/>
    <w:rsid w:val="005A396A"/>
    <w:rsid w:val="005A3E18"/>
    <w:rsid w:val="005A4431"/>
    <w:rsid w:val="005A4CCC"/>
    <w:rsid w:val="005A5034"/>
    <w:rsid w:val="005A51D9"/>
    <w:rsid w:val="005A6C59"/>
    <w:rsid w:val="005A6D95"/>
    <w:rsid w:val="005A6FFF"/>
    <w:rsid w:val="005A7321"/>
    <w:rsid w:val="005B0B80"/>
    <w:rsid w:val="005B0D9A"/>
    <w:rsid w:val="005B1266"/>
    <w:rsid w:val="005B1456"/>
    <w:rsid w:val="005B202F"/>
    <w:rsid w:val="005B2612"/>
    <w:rsid w:val="005B2760"/>
    <w:rsid w:val="005B2891"/>
    <w:rsid w:val="005B294B"/>
    <w:rsid w:val="005B3004"/>
    <w:rsid w:val="005B3094"/>
    <w:rsid w:val="005B327E"/>
    <w:rsid w:val="005B371C"/>
    <w:rsid w:val="005B4361"/>
    <w:rsid w:val="005B47AF"/>
    <w:rsid w:val="005B4C97"/>
    <w:rsid w:val="005B5604"/>
    <w:rsid w:val="005B5E42"/>
    <w:rsid w:val="005B5EC4"/>
    <w:rsid w:val="005B6186"/>
    <w:rsid w:val="005B6810"/>
    <w:rsid w:val="005B6F8E"/>
    <w:rsid w:val="005B71F4"/>
    <w:rsid w:val="005C00CF"/>
    <w:rsid w:val="005C0635"/>
    <w:rsid w:val="005C1662"/>
    <w:rsid w:val="005C2798"/>
    <w:rsid w:val="005C2F19"/>
    <w:rsid w:val="005C3787"/>
    <w:rsid w:val="005C392D"/>
    <w:rsid w:val="005C3B91"/>
    <w:rsid w:val="005C45EF"/>
    <w:rsid w:val="005C59B9"/>
    <w:rsid w:val="005C5B53"/>
    <w:rsid w:val="005C5CA3"/>
    <w:rsid w:val="005C5D8D"/>
    <w:rsid w:val="005C5ED7"/>
    <w:rsid w:val="005C607F"/>
    <w:rsid w:val="005C6E01"/>
    <w:rsid w:val="005C747C"/>
    <w:rsid w:val="005C7B9E"/>
    <w:rsid w:val="005C7C3A"/>
    <w:rsid w:val="005D0DD2"/>
    <w:rsid w:val="005D1C03"/>
    <w:rsid w:val="005D271B"/>
    <w:rsid w:val="005D29E7"/>
    <w:rsid w:val="005D381A"/>
    <w:rsid w:val="005D3F22"/>
    <w:rsid w:val="005D3F58"/>
    <w:rsid w:val="005D40E0"/>
    <w:rsid w:val="005D48C3"/>
    <w:rsid w:val="005D49CA"/>
    <w:rsid w:val="005D4E2A"/>
    <w:rsid w:val="005D52DB"/>
    <w:rsid w:val="005D5EA1"/>
    <w:rsid w:val="005D69FD"/>
    <w:rsid w:val="005D6C6C"/>
    <w:rsid w:val="005D7F70"/>
    <w:rsid w:val="005E024F"/>
    <w:rsid w:val="005E0699"/>
    <w:rsid w:val="005E0ECF"/>
    <w:rsid w:val="005E127B"/>
    <w:rsid w:val="005E17ED"/>
    <w:rsid w:val="005E1F86"/>
    <w:rsid w:val="005E2C32"/>
    <w:rsid w:val="005E3875"/>
    <w:rsid w:val="005E4772"/>
    <w:rsid w:val="005E4795"/>
    <w:rsid w:val="005E4DA2"/>
    <w:rsid w:val="005E5185"/>
    <w:rsid w:val="005E6A52"/>
    <w:rsid w:val="005E7123"/>
    <w:rsid w:val="005E7662"/>
    <w:rsid w:val="005E7A41"/>
    <w:rsid w:val="005F065D"/>
    <w:rsid w:val="005F092D"/>
    <w:rsid w:val="005F09E2"/>
    <w:rsid w:val="005F0C23"/>
    <w:rsid w:val="005F1577"/>
    <w:rsid w:val="005F157A"/>
    <w:rsid w:val="005F185A"/>
    <w:rsid w:val="005F1A79"/>
    <w:rsid w:val="005F1BF0"/>
    <w:rsid w:val="005F2BB3"/>
    <w:rsid w:val="005F424C"/>
    <w:rsid w:val="005F44D9"/>
    <w:rsid w:val="005F5788"/>
    <w:rsid w:val="005F5A7C"/>
    <w:rsid w:val="005F6587"/>
    <w:rsid w:val="005F74E6"/>
    <w:rsid w:val="005F7736"/>
    <w:rsid w:val="005F7F07"/>
    <w:rsid w:val="00600DFD"/>
    <w:rsid w:val="006016D7"/>
    <w:rsid w:val="00601853"/>
    <w:rsid w:val="0060265B"/>
    <w:rsid w:val="00602D92"/>
    <w:rsid w:val="00603B06"/>
    <w:rsid w:val="00603FC3"/>
    <w:rsid w:val="006041A9"/>
    <w:rsid w:val="006068F8"/>
    <w:rsid w:val="00606C7A"/>
    <w:rsid w:val="00607F23"/>
    <w:rsid w:val="00607FEB"/>
    <w:rsid w:val="00610822"/>
    <w:rsid w:val="00610BCF"/>
    <w:rsid w:val="00610D2C"/>
    <w:rsid w:val="00610E7E"/>
    <w:rsid w:val="00610F49"/>
    <w:rsid w:val="0061254A"/>
    <w:rsid w:val="00612813"/>
    <w:rsid w:val="0061308F"/>
    <w:rsid w:val="0061380F"/>
    <w:rsid w:val="00613BC4"/>
    <w:rsid w:val="00613C56"/>
    <w:rsid w:val="00614C01"/>
    <w:rsid w:val="00614EC1"/>
    <w:rsid w:val="00615D17"/>
    <w:rsid w:val="006160D0"/>
    <w:rsid w:val="00616D9E"/>
    <w:rsid w:val="0061766D"/>
    <w:rsid w:val="00617671"/>
    <w:rsid w:val="006178B7"/>
    <w:rsid w:val="006210D3"/>
    <w:rsid w:val="0062224E"/>
    <w:rsid w:val="00622A27"/>
    <w:rsid w:val="00622C0E"/>
    <w:rsid w:val="0062368D"/>
    <w:rsid w:val="00624157"/>
    <w:rsid w:val="00624B51"/>
    <w:rsid w:val="00624E40"/>
    <w:rsid w:val="0062587D"/>
    <w:rsid w:val="00626FE0"/>
    <w:rsid w:val="00627346"/>
    <w:rsid w:val="00627D6F"/>
    <w:rsid w:val="0063054E"/>
    <w:rsid w:val="00630A86"/>
    <w:rsid w:val="00630D39"/>
    <w:rsid w:val="006312AB"/>
    <w:rsid w:val="006313BD"/>
    <w:rsid w:val="006323D4"/>
    <w:rsid w:val="00632D86"/>
    <w:rsid w:val="00633CDD"/>
    <w:rsid w:val="00633D40"/>
    <w:rsid w:val="00633E5C"/>
    <w:rsid w:val="00633E77"/>
    <w:rsid w:val="006349B5"/>
    <w:rsid w:val="00634BE6"/>
    <w:rsid w:val="006350D4"/>
    <w:rsid w:val="006367CE"/>
    <w:rsid w:val="00636E3F"/>
    <w:rsid w:val="00636F53"/>
    <w:rsid w:val="006374EF"/>
    <w:rsid w:val="006405D7"/>
    <w:rsid w:val="006405E6"/>
    <w:rsid w:val="006407CD"/>
    <w:rsid w:val="00640D7D"/>
    <w:rsid w:val="00641275"/>
    <w:rsid w:val="00641BEA"/>
    <w:rsid w:val="00643F9F"/>
    <w:rsid w:val="006447E1"/>
    <w:rsid w:val="00644895"/>
    <w:rsid w:val="00644A71"/>
    <w:rsid w:val="006450D6"/>
    <w:rsid w:val="006454BC"/>
    <w:rsid w:val="00645FB5"/>
    <w:rsid w:val="0064636C"/>
    <w:rsid w:val="006473F8"/>
    <w:rsid w:val="00647E8B"/>
    <w:rsid w:val="0065040E"/>
    <w:rsid w:val="00652217"/>
    <w:rsid w:val="0065232A"/>
    <w:rsid w:val="00652C32"/>
    <w:rsid w:val="00655C28"/>
    <w:rsid w:val="00656014"/>
    <w:rsid w:val="0065614E"/>
    <w:rsid w:val="00656516"/>
    <w:rsid w:val="00656653"/>
    <w:rsid w:val="00656B6C"/>
    <w:rsid w:val="00657238"/>
    <w:rsid w:val="0065769B"/>
    <w:rsid w:val="00657CDC"/>
    <w:rsid w:val="006605C3"/>
    <w:rsid w:val="0066067A"/>
    <w:rsid w:val="0066078C"/>
    <w:rsid w:val="006612FF"/>
    <w:rsid w:val="00661372"/>
    <w:rsid w:val="00661608"/>
    <w:rsid w:val="006623E0"/>
    <w:rsid w:val="006628D5"/>
    <w:rsid w:val="00662FFD"/>
    <w:rsid w:val="00663A63"/>
    <w:rsid w:val="0066422B"/>
    <w:rsid w:val="0066450D"/>
    <w:rsid w:val="00664A18"/>
    <w:rsid w:val="00666280"/>
    <w:rsid w:val="00666E38"/>
    <w:rsid w:val="0066741E"/>
    <w:rsid w:val="00667DB8"/>
    <w:rsid w:val="006700AB"/>
    <w:rsid w:val="00670957"/>
    <w:rsid w:val="0067117D"/>
    <w:rsid w:val="0067123D"/>
    <w:rsid w:val="00671754"/>
    <w:rsid w:val="006717F5"/>
    <w:rsid w:val="00672A66"/>
    <w:rsid w:val="00672CF7"/>
    <w:rsid w:val="00672EE4"/>
    <w:rsid w:val="00673B74"/>
    <w:rsid w:val="00673DA4"/>
    <w:rsid w:val="00674212"/>
    <w:rsid w:val="00674676"/>
    <w:rsid w:val="0067493C"/>
    <w:rsid w:val="006763FC"/>
    <w:rsid w:val="006765DA"/>
    <w:rsid w:val="00676AC0"/>
    <w:rsid w:val="00677469"/>
    <w:rsid w:val="00677B39"/>
    <w:rsid w:val="00677E73"/>
    <w:rsid w:val="006809F3"/>
    <w:rsid w:val="00680ACC"/>
    <w:rsid w:val="00680DA6"/>
    <w:rsid w:val="00681B64"/>
    <w:rsid w:val="00681E38"/>
    <w:rsid w:val="00682161"/>
    <w:rsid w:val="0068241F"/>
    <w:rsid w:val="0068271B"/>
    <w:rsid w:val="0068364D"/>
    <w:rsid w:val="00683E7D"/>
    <w:rsid w:val="00684258"/>
    <w:rsid w:val="00684C90"/>
    <w:rsid w:val="00684FD7"/>
    <w:rsid w:val="00685142"/>
    <w:rsid w:val="00686946"/>
    <w:rsid w:val="00686A22"/>
    <w:rsid w:val="00687A9E"/>
    <w:rsid w:val="00690563"/>
    <w:rsid w:val="0069121C"/>
    <w:rsid w:val="00691E95"/>
    <w:rsid w:val="0069253B"/>
    <w:rsid w:val="006928FA"/>
    <w:rsid w:val="00692D6C"/>
    <w:rsid w:val="00692DD5"/>
    <w:rsid w:val="006932E5"/>
    <w:rsid w:val="006937B5"/>
    <w:rsid w:val="006945A5"/>
    <w:rsid w:val="00694F24"/>
    <w:rsid w:val="00695147"/>
    <w:rsid w:val="0069522D"/>
    <w:rsid w:val="0069545B"/>
    <w:rsid w:val="00695CCE"/>
    <w:rsid w:val="006962D3"/>
    <w:rsid w:val="00696527"/>
    <w:rsid w:val="00697222"/>
    <w:rsid w:val="00697FDC"/>
    <w:rsid w:val="006A1A5D"/>
    <w:rsid w:val="006A2002"/>
    <w:rsid w:val="006A2331"/>
    <w:rsid w:val="006A23A1"/>
    <w:rsid w:val="006A3530"/>
    <w:rsid w:val="006A47FB"/>
    <w:rsid w:val="006A4F95"/>
    <w:rsid w:val="006A561F"/>
    <w:rsid w:val="006A61CC"/>
    <w:rsid w:val="006A679D"/>
    <w:rsid w:val="006A6BA0"/>
    <w:rsid w:val="006A73D8"/>
    <w:rsid w:val="006A7E90"/>
    <w:rsid w:val="006A7F7D"/>
    <w:rsid w:val="006B0816"/>
    <w:rsid w:val="006B1878"/>
    <w:rsid w:val="006B317B"/>
    <w:rsid w:val="006B39AB"/>
    <w:rsid w:val="006B4CF8"/>
    <w:rsid w:val="006B51D3"/>
    <w:rsid w:val="006B5EFE"/>
    <w:rsid w:val="006B6826"/>
    <w:rsid w:val="006B6F72"/>
    <w:rsid w:val="006C04C9"/>
    <w:rsid w:val="006C04CB"/>
    <w:rsid w:val="006C085E"/>
    <w:rsid w:val="006C0E2A"/>
    <w:rsid w:val="006C170B"/>
    <w:rsid w:val="006C2772"/>
    <w:rsid w:val="006C3234"/>
    <w:rsid w:val="006C4538"/>
    <w:rsid w:val="006C4DF7"/>
    <w:rsid w:val="006C5E52"/>
    <w:rsid w:val="006C654B"/>
    <w:rsid w:val="006C782F"/>
    <w:rsid w:val="006C7D1E"/>
    <w:rsid w:val="006C7D50"/>
    <w:rsid w:val="006D07F6"/>
    <w:rsid w:val="006D12F8"/>
    <w:rsid w:val="006D15EB"/>
    <w:rsid w:val="006D26E6"/>
    <w:rsid w:val="006D2D05"/>
    <w:rsid w:val="006D2E4A"/>
    <w:rsid w:val="006D3867"/>
    <w:rsid w:val="006D3BD8"/>
    <w:rsid w:val="006D3C80"/>
    <w:rsid w:val="006D3E89"/>
    <w:rsid w:val="006D4001"/>
    <w:rsid w:val="006D40B1"/>
    <w:rsid w:val="006D47E4"/>
    <w:rsid w:val="006D49E2"/>
    <w:rsid w:val="006D4F54"/>
    <w:rsid w:val="006D623C"/>
    <w:rsid w:val="006D6405"/>
    <w:rsid w:val="006D68DE"/>
    <w:rsid w:val="006D6A66"/>
    <w:rsid w:val="006D6F45"/>
    <w:rsid w:val="006D75CB"/>
    <w:rsid w:val="006D7958"/>
    <w:rsid w:val="006D7DFC"/>
    <w:rsid w:val="006E0990"/>
    <w:rsid w:val="006E0C4F"/>
    <w:rsid w:val="006E14AC"/>
    <w:rsid w:val="006E18BB"/>
    <w:rsid w:val="006E1DBA"/>
    <w:rsid w:val="006E25AF"/>
    <w:rsid w:val="006E2F39"/>
    <w:rsid w:val="006E339D"/>
    <w:rsid w:val="006E3811"/>
    <w:rsid w:val="006E4373"/>
    <w:rsid w:val="006E4E54"/>
    <w:rsid w:val="006E518D"/>
    <w:rsid w:val="006E54AB"/>
    <w:rsid w:val="006E54B6"/>
    <w:rsid w:val="006E63A8"/>
    <w:rsid w:val="006E6CF1"/>
    <w:rsid w:val="006E728A"/>
    <w:rsid w:val="006E7DCB"/>
    <w:rsid w:val="006F0B50"/>
    <w:rsid w:val="006F0DB0"/>
    <w:rsid w:val="006F0FAA"/>
    <w:rsid w:val="006F1D38"/>
    <w:rsid w:val="006F2BA9"/>
    <w:rsid w:val="006F4B2A"/>
    <w:rsid w:val="006F5EE1"/>
    <w:rsid w:val="006F6867"/>
    <w:rsid w:val="006F6D8D"/>
    <w:rsid w:val="006F7122"/>
    <w:rsid w:val="00700825"/>
    <w:rsid w:val="0070086D"/>
    <w:rsid w:val="00701A49"/>
    <w:rsid w:val="00701A86"/>
    <w:rsid w:val="00702004"/>
    <w:rsid w:val="00702C04"/>
    <w:rsid w:val="0070365F"/>
    <w:rsid w:val="0070431A"/>
    <w:rsid w:val="00704881"/>
    <w:rsid w:val="00704AA2"/>
    <w:rsid w:val="00705322"/>
    <w:rsid w:val="00706252"/>
    <w:rsid w:val="0070636B"/>
    <w:rsid w:val="00707688"/>
    <w:rsid w:val="00707844"/>
    <w:rsid w:val="00710C3F"/>
    <w:rsid w:val="0071162B"/>
    <w:rsid w:val="0071168D"/>
    <w:rsid w:val="007118B5"/>
    <w:rsid w:val="00711A80"/>
    <w:rsid w:val="00711E9A"/>
    <w:rsid w:val="007120DD"/>
    <w:rsid w:val="0071263D"/>
    <w:rsid w:val="00714095"/>
    <w:rsid w:val="0071415C"/>
    <w:rsid w:val="00714304"/>
    <w:rsid w:val="007146A7"/>
    <w:rsid w:val="00714A7D"/>
    <w:rsid w:val="00715CD5"/>
    <w:rsid w:val="00715D03"/>
    <w:rsid w:val="00717F76"/>
    <w:rsid w:val="00720078"/>
    <w:rsid w:val="007201C1"/>
    <w:rsid w:val="007203EA"/>
    <w:rsid w:val="00720565"/>
    <w:rsid w:val="0072072F"/>
    <w:rsid w:val="00721629"/>
    <w:rsid w:val="00721C71"/>
    <w:rsid w:val="00722119"/>
    <w:rsid w:val="007248EF"/>
    <w:rsid w:val="00725841"/>
    <w:rsid w:val="00725918"/>
    <w:rsid w:val="00727B7E"/>
    <w:rsid w:val="00731CB4"/>
    <w:rsid w:val="0073203C"/>
    <w:rsid w:val="007326FE"/>
    <w:rsid w:val="00733C6E"/>
    <w:rsid w:val="00733EB5"/>
    <w:rsid w:val="007347EA"/>
    <w:rsid w:val="00734ADD"/>
    <w:rsid w:val="0073535A"/>
    <w:rsid w:val="00735576"/>
    <w:rsid w:val="00735988"/>
    <w:rsid w:val="00735AFE"/>
    <w:rsid w:val="00735DB6"/>
    <w:rsid w:val="007368A9"/>
    <w:rsid w:val="0073697F"/>
    <w:rsid w:val="00736FD1"/>
    <w:rsid w:val="00740331"/>
    <w:rsid w:val="00740588"/>
    <w:rsid w:val="007407A0"/>
    <w:rsid w:val="0074153B"/>
    <w:rsid w:val="0074185E"/>
    <w:rsid w:val="00741C43"/>
    <w:rsid w:val="007420F3"/>
    <w:rsid w:val="00743312"/>
    <w:rsid w:val="00743A0C"/>
    <w:rsid w:val="00743EDF"/>
    <w:rsid w:val="007444B0"/>
    <w:rsid w:val="007445A6"/>
    <w:rsid w:val="00744D75"/>
    <w:rsid w:val="00745A8A"/>
    <w:rsid w:val="00745B4F"/>
    <w:rsid w:val="00746AE5"/>
    <w:rsid w:val="00747B5A"/>
    <w:rsid w:val="007503E2"/>
    <w:rsid w:val="00750ACB"/>
    <w:rsid w:val="00751715"/>
    <w:rsid w:val="007517E7"/>
    <w:rsid w:val="00751C10"/>
    <w:rsid w:val="00751DB1"/>
    <w:rsid w:val="007529E3"/>
    <w:rsid w:val="00752AFB"/>
    <w:rsid w:val="00752DB4"/>
    <w:rsid w:val="00752E8E"/>
    <w:rsid w:val="0075331F"/>
    <w:rsid w:val="007546DD"/>
    <w:rsid w:val="007556B3"/>
    <w:rsid w:val="007558EC"/>
    <w:rsid w:val="00756549"/>
    <w:rsid w:val="00756BA2"/>
    <w:rsid w:val="00756F70"/>
    <w:rsid w:val="00757256"/>
    <w:rsid w:val="0075730B"/>
    <w:rsid w:val="00757428"/>
    <w:rsid w:val="00760CA0"/>
    <w:rsid w:val="00760D5A"/>
    <w:rsid w:val="00760FF0"/>
    <w:rsid w:val="00761D3B"/>
    <w:rsid w:val="007645F2"/>
    <w:rsid w:val="0076490E"/>
    <w:rsid w:val="00764EEC"/>
    <w:rsid w:val="007670B6"/>
    <w:rsid w:val="007676E3"/>
    <w:rsid w:val="007676F4"/>
    <w:rsid w:val="00767B14"/>
    <w:rsid w:val="00770282"/>
    <w:rsid w:val="00770652"/>
    <w:rsid w:val="007708B9"/>
    <w:rsid w:val="007718EA"/>
    <w:rsid w:val="00771A49"/>
    <w:rsid w:val="00771C79"/>
    <w:rsid w:val="00772102"/>
    <w:rsid w:val="00772604"/>
    <w:rsid w:val="0077260F"/>
    <w:rsid w:val="00772E80"/>
    <w:rsid w:val="007734B2"/>
    <w:rsid w:val="007737F5"/>
    <w:rsid w:val="007742FF"/>
    <w:rsid w:val="00774851"/>
    <w:rsid w:val="00774A47"/>
    <w:rsid w:val="00774E1C"/>
    <w:rsid w:val="00774E59"/>
    <w:rsid w:val="00775A3B"/>
    <w:rsid w:val="00775C57"/>
    <w:rsid w:val="00775E89"/>
    <w:rsid w:val="00775EA9"/>
    <w:rsid w:val="00776751"/>
    <w:rsid w:val="00780456"/>
    <w:rsid w:val="00780AE3"/>
    <w:rsid w:val="00781BA1"/>
    <w:rsid w:val="00781BD5"/>
    <w:rsid w:val="00781CBE"/>
    <w:rsid w:val="0078205D"/>
    <w:rsid w:val="00782265"/>
    <w:rsid w:val="00782547"/>
    <w:rsid w:val="00782EA6"/>
    <w:rsid w:val="00783DEF"/>
    <w:rsid w:val="007841ED"/>
    <w:rsid w:val="0078435E"/>
    <w:rsid w:val="007845D8"/>
    <w:rsid w:val="00786370"/>
    <w:rsid w:val="00786B13"/>
    <w:rsid w:val="0078723A"/>
    <w:rsid w:val="00787A08"/>
    <w:rsid w:val="0079007B"/>
    <w:rsid w:val="00790FA1"/>
    <w:rsid w:val="00791180"/>
    <w:rsid w:val="00791A56"/>
    <w:rsid w:val="007927FC"/>
    <w:rsid w:val="00792EB9"/>
    <w:rsid w:val="0079304C"/>
    <w:rsid w:val="00793C32"/>
    <w:rsid w:val="00795414"/>
    <w:rsid w:val="0079545A"/>
    <w:rsid w:val="00796C9F"/>
    <w:rsid w:val="007974B2"/>
    <w:rsid w:val="00797B98"/>
    <w:rsid w:val="007A05BE"/>
    <w:rsid w:val="007A0740"/>
    <w:rsid w:val="007A0B36"/>
    <w:rsid w:val="007A1FDD"/>
    <w:rsid w:val="007A21F2"/>
    <w:rsid w:val="007A32F7"/>
    <w:rsid w:val="007A3301"/>
    <w:rsid w:val="007A3958"/>
    <w:rsid w:val="007A3998"/>
    <w:rsid w:val="007A3DE8"/>
    <w:rsid w:val="007A4434"/>
    <w:rsid w:val="007A5A55"/>
    <w:rsid w:val="007A6183"/>
    <w:rsid w:val="007A64D2"/>
    <w:rsid w:val="007A6578"/>
    <w:rsid w:val="007A683E"/>
    <w:rsid w:val="007A6A3E"/>
    <w:rsid w:val="007A6A84"/>
    <w:rsid w:val="007B0146"/>
    <w:rsid w:val="007B0B45"/>
    <w:rsid w:val="007B203F"/>
    <w:rsid w:val="007B2058"/>
    <w:rsid w:val="007B4301"/>
    <w:rsid w:val="007B49D9"/>
    <w:rsid w:val="007B60A7"/>
    <w:rsid w:val="007B65D0"/>
    <w:rsid w:val="007B69A2"/>
    <w:rsid w:val="007B6A80"/>
    <w:rsid w:val="007B752F"/>
    <w:rsid w:val="007B77B6"/>
    <w:rsid w:val="007B7E56"/>
    <w:rsid w:val="007C00DE"/>
    <w:rsid w:val="007C0187"/>
    <w:rsid w:val="007C0328"/>
    <w:rsid w:val="007C0C08"/>
    <w:rsid w:val="007C0DAE"/>
    <w:rsid w:val="007C14D1"/>
    <w:rsid w:val="007C155F"/>
    <w:rsid w:val="007C18CF"/>
    <w:rsid w:val="007C1DEE"/>
    <w:rsid w:val="007C390C"/>
    <w:rsid w:val="007C3BCA"/>
    <w:rsid w:val="007C4C17"/>
    <w:rsid w:val="007C54F2"/>
    <w:rsid w:val="007C5B9B"/>
    <w:rsid w:val="007C5CDF"/>
    <w:rsid w:val="007C6239"/>
    <w:rsid w:val="007C6D95"/>
    <w:rsid w:val="007C7399"/>
    <w:rsid w:val="007C73AF"/>
    <w:rsid w:val="007C78DC"/>
    <w:rsid w:val="007C7C1C"/>
    <w:rsid w:val="007D153A"/>
    <w:rsid w:val="007D1F6A"/>
    <w:rsid w:val="007D1F73"/>
    <w:rsid w:val="007D20DB"/>
    <w:rsid w:val="007D245A"/>
    <w:rsid w:val="007D313C"/>
    <w:rsid w:val="007D3845"/>
    <w:rsid w:val="007D38B0"/>
    <w:rsid w:val="007D3C15"/>
    <w:rsid w:val="007D3DFF"/>
    <w:rsid w:val="007D403D"/>
    <w:rsid w:val="007D41FF"/>
    <w:rsid w:val="007D4544"/>
    <w:rsid w:val="007D4855"/>
    <w:rsid w:val="007D48E6"/>
    <w:rsid w:val="007D59A9"/>
    <w:rsid w:val="007D67D1"/>
    <w:rsid w:val="007D758E"/>
    <w:rsid w:val="007D7C04"/>
    <w:rsid w:val="007E120D"/>
    <w:rsid w:val="007E16F1"/>
    <w:rsid w:val="007E1986"/>
    <w:rsid w:val="007E1CD9"/>
    <w:rsid w:val="007E1DEA"/>
    <w:rsid w:val="007E1E7E"/>
    <w:rsid w:val="007E2144"/>
    <w:rsid w:val="007E214F"/>
    <w:rsid w:val="007E24DE"/>
    <w:rsid w:val="007E2EB7"/>
    <w:rsid w:val="007E3156"/>
    <w:rsid w:val="007E3192"/>
    <w:rsid w:val="007E3651"/>
    <w:rsid w:val="007E3B8F"/>
    <w:rsid w:val="007E4882"/>
    <w:rsid w:val="007E5097"/>
    <w:rsid w:val="007E51D5"/>
    <w:rsid w:val="007E52FF"/>
    <w:rsid w:val="007E55D8"/>
    <w:rsid w:val="007E5652"/>
    <w:rsid w:val="007E571B"/>
    <w:rsid w:val="007E7ABF"/>
    <w:rsid w:val="007F059B"/>
    <w:rsid w:val="007F070F"/>
    <w:rsid w:val="007F1561"/>
    <w:rsid w:val="007F1E82"/>
    <w:rsid w:val="007F2172"/>
    <w:rsid w:val="007F2248"/>
    <w:rsid w:val="007F24A2"/>
    <w:rsid w:val="007F32CD"/>
    <w:rsid w:val="007F3660"/>
    <w:rsid w:val="007F3B84"/>
    <w:rsid w:val="007F3DB8"/>
    <w:rsid w:val="007F3EA8"/>
    <w:rsid w:val="007F42E8"/>
    <w:rsid w:val="007F4826"/>
    <w:rsid w:val="007F4C1D"/>
    <w:rsid w:val="007F5C92"/>
    <w:rsid w:val="007F5D5C"/>
    <w:rsid w:val="007F5FDC"/>
    <w:rsid w:val="007F6497"/>
    <w:rsid w:val="007F7478"/>
    <w:rsid w:val="007F758B"/>
    <w:rsid w:val="008016A4"/>
    <w:rsid w:val="008019EB"/>
    <w:rsid w:val="00802736"/>
    <w:rsid w:val="0080309D"/>
    <w:rsid w:val="00803A09"/>
    <w:rsid w:val="00804D5D"/>
    <w:rsid w:val="0080500F"/>
    <w:rsid w:val="0080593D"/>
    <w:rsid w:val="00805D61"/>
    <w:rsid w:val="0080627E"/>
    <w:rsid w:val="008066FB"/>
    <w:rsid w:val="00807811"/>
    <w:rsid w:val="00807902"/>
    <w:rsid w:val="00807D25"/>
    <w:rsid w:val="00807FDA"/>
    <w:rsid w:val="00810225"/>
    <w:rsid w:val="00810A0A"/>
    <w:rsid w:val="00810ED5"/>
    <w:rsid w:val="0081119A"/>
    <w:rsid w:val="00811A49"/>
    <w:rsid w:val="00812D0D"/>
    <w:rsid w:val="0081346B"/>
    <w:rsid w:val="00813C26"/>
    <w:rsid w:val="008154FF"/>
    <w:rsid w:val="00816A06"/>
    <w:rsid w:val="00816DF8"/>
    <w:rsid w:val="00817017"/>
    <w:rsid w:val="00817553"/>
    <w:rsid w:val="00817806"/>
    <w:rsid w:val="00817D32"/>
    <w:rsid w:val="00817DF3"/>
    <w:rsid w:val="00820026"/>
    <w:rsid w:val="00820618"/>
    <w:rsid w:val="00820ACD"/>
    <w:rsid w:val="00820F39"/>
    <w:rsid w:val="00821223"/>
    <w:rsid w:val="00821435"/>
    <w:rsid w:val="00821AB8"/>
    <w:rsid w:val="00821C4D"/>
    <w:rsid w:val="008221C3"/>
    <w:rsid w:val="008234DF"/>
    <w:rsid w:val="0082361B"/>
    <w:rsid w:val="00823835"/>
    <w:rsid w:val="008238C1"/>
    <w:rsid w:val="00824796"/>
    <w:rsid w:val="00825A95"/>
    <w:rsid w:val="00825BDC"/>
    <w:rsid w:val="0082624B"/>
    <w:rsid w:val="00826B70"/>
    <w:rsid w:val="008273C6"/>
    <w:rsid w:val="00827D5D"/>
    <w:rsid w:val="00827E25"/>
    <w:rsid w:val="008314DE"/>
    <w:rsid w:val="008319CC"/>
    <w:rsid w:val="00831D7B"/>
    <w:rsid w:val="00832E39"/>
    <w:rsid w:val="00832E98"/>
    <w:rsid w:val="0083331B"/>
    <w:rsid w:val="0083373D"/>
    <w:rsid w:val="008340EA"/>
    <w:rsid w:val="0083589D"/>
    <w:rsid w:val="00836654"/>
    <w:rsid w:val="00836D27"/>
    <w:rsid w:val="0083788E"/>
    <w:rsid w:val="00837F0F"/>
    <w:rsid w:val="00840D84"/>
    <w:rsid w:val="0084135B"/>
    <w:rsid w:val="008413C5"/>
    <w:rsid w:val="0084170D"/>
    <w:rsid w:val="00842EED"/>
    <w:rsid w:val="0084378D"/>
    <w:rsid w:val="008441BC"/>
    <w:rsid w:val="008443EE"/>
    <w:rsid w:val="00844791"/>
    <w:rsid w:val="00844AF5"/>
    <w:rsid w:val="00844B96"/>
    <w:rsid w:val="008452CB"/>
    <w:rsid w:val="00845330"/>
    <w:rsid w:val="00845579"/>
    <w:rsid w:val="00845B0B"/>
    <w:rsid w:val="00846216"/>
    <w:rsid w:val="008464C9"/>
    <w:rsid w:val="00847243"/>
    <w:rsid w:val="008506C0"/>
    <w:rsid w:val="00850C7A"/>
    <w:rsid w:val="00851415"/>
    <w:rsid w:val="00851674"/>
    <w:rsid w:val="0085206C"/>
    <w:rsid w:val="008522C7"/>
    <w:rsid w:val="00852581"/>
    <w:rsid w:val="0085303A"/>
    <w:rsid w:val="00855D74"/>
    <w:rsid w:val="00855F80"/>
    <w:rsid w:val="0085647B"/>
    <w:rsid w:val="008573A0"/>
    <w:rsid w:val="008576B5"/>
    <w:rsid w:val="00857CDE"/>
    <w:rsid w:val="008604E2"/>
    <w:rsid w:val="00861195"/>
    <w:rsid w:val="008611E9"/>
    <w:rsid w:val="00861982"/>
    <w:rsid w:val="008629D5"/>
    <w:rsid w:val="00862E6C"/>
    <w:rsid w:val="0086318E"/>
    <w:rsid w:val="00863212"/>
    <w:rsid w:val="0086326E"/>
    <w:rsid w:val="008634F5"/>
    <w:rsid w:val="008636D3"/>
    <w:rsid w:val="00863AE2"/>
    <w:rsid w:val="00864C7F"/>
    <w:rsid w:val="00865144"/>
    <w:rsid w:val="00865667"/>
    <w:rsid w:val="00866B0B"/>
    <w:rsid w:val="00871113"/>
    <w:rsid w:val="0087179B"/>
    <w:rsid w:val="008724D3"/>
    <w:rsid w:val="00872DB4"/>
    <w:rsid w:val="00873562"/>
    <w:rsid w:val="008738D4"/>
    <w:rsid w:val="00873A73"/>
    <w:rsid w:val="00873DE8"/>
    <w:rsid w:val="008740ED"/>
    <w:rsid w:val="008754B2"/>
    <w:rsid w:val="00875A97"/>
    <w:rsid w:val="0087620A"/>
    <w:rsid w:val="00876E95"/>
    <w:rsid w:val="0088122E"/>
    <w:rsid w:val="00881777"/>
    <w:rsid w:val="00883776"/>
    <w:rsid w:val="008838C4"/>
    <w:rsid w:val="00883CF9"/>
    <w:rsid w:val="00883D3B"/>
    <w:rsid w:val="00883E9D"/>
    <w:rsid w:val="008844FB"/>
    <w:rsid w:val="008846F9"/>
    <w:rsid w:val="00886139"/>
    <w:rsid w:val="008861F7"/>
    <w:rsid w:val="00886D13"/>
    <w:rsid w:val="00887317"/>
    <w:rsid w:val="008875E5"/>
    <w:rsid w:val="00887A17"/>
    <w:rsid w:val="00890833"/>
    <w:rsid w:val="00890DA9"/>
    <w:rsid w:val="00891B91"/>
    <w:rsid w:val="0089408F"/>
    <w:rsid w:val="00894120"/>
    <w:rsid w:val="0089427F"/>
    <w:rsid w:val="0089504B"/>
    <w:rsid w:val="00896A5D"/>
    <w:rsid w:val="00896DEE"/>
    <w:rsid w:val="00896ED2"/>
    <w:rsid w:val="00897C09"/>
    <w:rsid w:val="008A0080"/>
    <w:rsid w:val="008A069B"/>
    <w:rsid w:val="008A20C3"/>
    <w:rsid w:val="008A2147"/>
    <w:rsid w:val="008A2AC9"/>
    <w:rsid w:val="008A47E0"/>
    <w:rsid w:val="008A4E67"/>
    <w:rsid w:val="008A5138"/>
    <w:rsid w:val="008A5604"/>
    <w:rsid w:val="008A5C24"/>
    <w:rsid w:val="008A5DDC"/>
    <w:rsid w:val="008A6337"/>
    <w:rsid w:val="008A646F"/>
    <w:rsid w:val="008A77B6"/>
    <w:rsid w:val="008B0477"/>
    <w:rsid w:val="008B0997"/>
    <w:rsid w:val="008B09ED"/>
    <w:rsid w:val="008B0E96"/>
    <w:rsid w:val="008B191C"/>
    <w:rsid w:val="008B1BE9"/>
    <w:rsid w:val="008B25FF"/>
    <w:rsid w:val="008B2B27"/>
    <w:rsid w:val="008B339E"/>
    <w:rsid w:val="008B393B"/>
    <w:rsid w:val="008B43D1"/>
    <w:rsid w:val="008B43F2"/>
    <w:rsid w:val="008B4579"/>
    <w:rsid w:val="008B4C15"/>
    <w:rsid w:val="008B4E5D"/>
    <w:rsid w:val="008B4F98"/>
    <w:rsid w:val="008B5947"/>
    <w:rsid w:val="008B5D70"/>
    <w:rsid w:val="008B6842"/>
    <w:rsid w:val="008B6BC1"/>
    <w:rsid w:val="008B73DA"/>
    <w:rsid w:val="008C02DF"/>
    <w:rsid w:val="008C0B27"/>
    <w:rsid w:val="008C0B35"/>
    <w:rsid w:val="008C1710"/>
    <w:rsid w:val="008C1936"/>
    <w:rsid w:val="008C1CE9"/>
    <w:rsid w:val="008C1F77"/>
    <w:rsid w:val="008C27D1"/>
    <w:rsid w:val="008C2852"/>
    <w:rsid w:val="008C2BB8"/>
    <w:rsid w:val="008C2CA3"/>
    <w:rsid w:val="008C2FCC"/>
    <w:rsid w:val="008C3700"/>
    <w:rsid w:val="008C3CDE"/>
    <w:rsid w:val="008C3F10"/>
    <w:rsid w:val="008C46CF"/>
    <w:rsid w:val="008C5B19"/>
    <w:rsid w:val="008C76EB"/>
    <w:rsid w:val="008C7E92"/>
    <w:rsid w:val="008D00E7"/>
    <w:rsid w:val="008D07BD"/>
    <w:rsid w:val="008D0E07"/>
    <w:rsid w:val="008D15EA"/>
    <w:rsid w:val="008D1764"/>
    <w:rsid w:val="008D1F73"/>
    <w:rsid w:val="008D20B0"/>
    <w:rsid w:val="008D2715"/>
    <w:rsid w:val="008D2EF4"/>
    <w:rsid w:val="008D3118"/>
    <w:rsid w:val="008D378B"/>
    <w:rsid w:val="008D505F"/>
    <w:rsid w:val="008D5B01"/>
    <w:rsid w:val="008D5B96"/>
    <w:rsid w:val="008D62CE"/>
    <w:rsid w:val="008D7389"/>
    <w:rsid w:val="008E091B"/>
    <w:rsid w:val="008E249C"/>
    <w:rsid w:val="008E25DE"/>
    <w:rsid w:val="008E274B"/>
    <w:rsid w:val="008E2B9D"/>
    <w:rsid w:val="008E3122"/>
    <w:rsid w:val="008E3F89"/>
    <w:rsid w:val="008E4156"/>
    <w:rsid w:val="008E4D0D"/>
    <w:rsid w:val="008E51E1"/>
    <w:rsid w:val="008E5FB4"/>
    <w:rsid w:val="008E65D0"/>
    <w:rsid w:val="008E673D"/>
    <w:rsid w:val="008E7F45"/>
    <w:rsid w:val="008F003F"/>
    <w:rsid w:val="008F0FD0"/>
    <w:rsid w:val="008F187A"/>
    <w:rsid w:val="008F2282"/>
    <w:rsid w:val="008F2CA1"/>
    <w:rsid w:val="008F30E2"/>
    <w:rsid w:val="008F3132"/>
    <w:rsid w:val="008F374F"/>
    <w:rsid w:val="008F38DF"/>
    <w:rsid w:val="008F3CC0"/>
    <w:rsid w:val="008F4FF5"/>
    <w:rsid w:val="008F58F3"/>
    <w:rsid w:val="008F62C5"/>
    <w:rsid w:val="008F69FB"/>
    <w:rsid w:val="008F6A9D"/>
    <w:rsid w:val="008F6CD4"/>
    <w:rsid w:val="008F7023"/>
    <w:rsid w:val="008F7B1A"/>
    <w:rsid w:val="008F7F77"/>
    <w:rsid w:val="0090027F"/>
    <w:rsid w:val="009006C6"/>
    <w:rsid w:val="00900C7F"/>
    <w:rsid w:val="00901BF1"/>
    <w:rsid w:val="00901C29"/>
    <w:rsid w:val="00901E34"/>
    <w:rsid w:val="00903B96"/>
    <w:rsid w:val="00904A15"/>
    <w:rsid w:val="00906084"/>
    <w:rsid w:val="00906373"/>
    <w:rsid w:val="00906450"/>
    <w:rsid w:val="009065AC"/>
    <w:rsid w:val="00906678"/>
    <w:rsid w:val="00906C51"/>
    <w:rsid w:val="00907BA1"/>
    <w:rsid w:val="009109BD"/>
    <w:rsid w:val="00911A08"/>
    <w:rsid w:val="00913451"/>
    <w:rsid w:val="00914CD8"/>
    <w:rsid w:val="00916F83"/>
    <w:rsid w:val="009176E3"/>
    <w:rsid w:val="009176E9"/>
    <w:rsid w:val="0091793B"/>
    <w:rsid w:val="00920A58"/>
    <w:rsid w:val="0092161E"/>
    <w:rsid w:val="009218B0"/>
    <w:rsid w:val="00921CD9"/>
    <w:rsid w:val="00921E4F"/>
    <w:rsid w:val="00921EDF"/>
    <w:rsid w:val="00922354"/>
    <w:rsid w:val="00922380"/>
    <w:rsid w:val="00923B82"/>
    <w:rsid w:val="00923F16"/>
    <w:rsid w:val="00924291"/>
    <w:rsid w:val="00924315"/>
    <w:rsid w:val="009246F7"/>
    <w:rsid w:val="0092591A"/>
    <w:rsid w:val="00927055"/>
    <w:rsid w:val="00927328"/>
    <w:rsid w:val="00927807"/>
    <w:rsid w:val="009300A3"/>
    <w:rsid w:val="00930821"/>
    <w:rsid w:val="00931AE2"/>
    <w:rsid w:val="00933D69"/>
    <w:rsid w:val="009341A9"/>
    <w:rsid w:val="009348F1"/>
    <w:rsid w:val="0093554F"/>
    <w:rsid w:val="00935906"/>
    <w:rsid w:val="00936F7D"/>
    <w:rsid w:val="0093791F"/>
    <w:rsid w:val="00940EF7"/>
    <w:rsid w:val="00941481"/>
    <w:rsid w:val="009420F2"/>
    <w:rsid w:val="00942900"/>
    <w:rsid w:val="009434AD"/>
    <w:rsid w:val="009435A6"/>
    <w:rsid w:val="00943627"/>
    <w:rsid w:val="00943913"/>
    <w:rsid w:val="00943D7C"/>
    <w:rsid w:val="00944C64"/>
    <w:rsid w:val="00946A61"/>
    <w:rsid w:val="009509E7"/>
    <w:rsid w:val="00950A41"/>
    <w:rsid w:val="00950BC5"/>
    <w:rsid w:val="0095139C"/>
    <w:rsid w:val="00951768"/>
    <w:rsid w:val="00951921"/>
    <w:rsid w:val="00951FB1"/>
    <w:rsid w:val="00952073"/>
    <w:rsid w:val="009522A4"/>
    <w:rsid w:val="0095326B"/>
    <w:rsid w:val="00953FB2"/>
    <w:rsid w:val="0095430E"/>
    <w:rsid w:val="00954DE8"/>
    <w:rsid w:val="009560A7"/>
    <w:rsid w:val="00956AC1"/>
    <w:rsid w:val="00960629"/>
    <w:rsid w:val="0096118A"/>
    <w:rsid w:val="00961796"/>
    <w:rsid w:val="009622EE"/>
    <w:rsid w:val="009623CA"/>
    <w:rsid w:val="009624BB"/>
    <w:rsid w:val="00962B9A"/>
    <w:rsid w:val="00963B65"/>
    <w:rsid w:val="009642BE"/>
    <w:rsid w:val="00964303"/>
    <w:rsid w:val="0096586D"/>
    <w:rsid w:val="00966BA4"/>
    <w:rsid w:val="00966C29"/>
    <w:rsid w:val="00967EF4"/>
    <w:rsid w:val="00970163"/>
    <w:rsid w:val="009702E7"/>
    <w:rsid w:val="00970874"/>
    <w:rsid w:val="009717E8"/>
    <w:rsid w:val="009721D1"/>
    <w:rsid w:val="00972876"/>
    <w:rsid w:val="009738BB"/>
    <w:rsid w:val="00973939"/>
    <w:rsid w:val="00973974"/>
    <w:rsid w:val="00973CE5"/>
    <w:rsid w:val="0097410B"/>
    <w:rsid w:val="00974CCB"/>
    <w:rsid w:val="00974EBA"/>
    <w:rsid w:val="00975DCA"/>
    <w:rsid w:val="00976829"/>
    <w:rsid w:val="00976909"/>
    <w:rsid w:val="00976EAA"/>
    <w:rsid w:val="0097799B"/>
    <w:rsid w:val="00977EFC"/>
    <w:rsid w:val="009805FA"/>
    <w:rsid w:val="00980D60"/>
    <w:rsid w:val="00980DED"/>
    <w:rsid w:val="00980FBC"/>
    <w:rsid w:val="00981094"/>
    <w:rsid w:val="0098141F"/>
    <w:rsid w:val="00981865"/>
    <w:rsid w:val="00982B0B"/>
    <w:rsid w:val="00982D08"/>
    <w:rsid w:val="009831CA"/>
    <w:rsid w:val="00983A4E"/>
    <w:rsid w:val="0098477D"/>
    <w:rsid w:val="009850AA"/>
    <w:rsid w:val="00985C76"/>
    <w:rsid w:val="009863B4"/>
    <w:rsid w:val="009867AD"/>
    <w:rsid w:val="00990EEC"/>
    <w:rsid w:val="00991FAC"/>
    <w:rsid w:val="00992BC1"/>
    <w:rsid w:val="00993371"/>
    <w:rsid w:val="00994E83"/>
    <w:rsid w:val="00995320"/>
    <w:rsid w:val="009958C4"/>
    <w:rsid w:val="00995AC1"/>
    <w:rsid w:val="00995FC5"/>
    <w:rsid w:val="00997582"/>
    <w:rsid w:val="009A00C4"/>
    <w:rsid w:val="009A0440"/>
    <w:rsid w:val="009A23A5"/>
    <w:rsid w:val="009A23E5"/>
    <w:rsid w:val="009A2567"/>
    <w:rsid w:val="009A2821"/>
    <w:rsid w:val="009A3B8C"/>
    <w:rsid w:val="009A478B"/>
    <w:rsid w:val="009A48F2"/>
    <w:rsid w:val="009A6658"/>
    <w:rsid w:val="009B1841"/>
    <w:rsid w:val="009B21DD"/>
    <w:rsid w:val="009B2B32"/>
    <w:rsid w:val="009B3485"/>
    <w:rsid w:val="009B3BC2"/>
    <w:rsid w:val="009B3C2F"/>
    <w:rsid w:val="009B3C5D"/>
    <w:rsid w:val="009B3F73"/>
    <w:rsid w:val="009B4408"/>
    <w:rsid w:val="009B4B9F"/>
    <w:rsid w:val="009B6D22"/>
    <w:rsid w:val="009B73D4"/>
    <w:rsid w:val="009B7885"/>
    <w:rsid w:val="009B7951"/>
    <w:rsid w:val="009B7BEE"/>
    <w:rsid w:val="009C00CC"/>
    <w:rsid w:val="009C0BA8"/>
    <w:rsid w:val="009C11F4"/>
    <w:rsid w:val="009C141C"/>
    <w:rsid w:val="009C20BA"/>
    <w:rsid w:val="009C24B8"/>
    <w:rsid w:val="009C2721"/>
    <w:rsid w:val="009C2853"/>
    <w:rsid w:val="009C2E5C"/>
    <w:rsid w:val="009C2FF4"/>
    <w:rsid w:val="009C340E"/>
    <w:rsid w:val="009C3645"/>
    <w:rsid w:val="009C36E2"/>
    <w:rsid w:val="009C42D3"/>
    <w:rsid w:val="009C5184"/>
    <w:rsid w:val="009C53A2"/>
    <w:rsid w:val="009C5561"/>
    <w:rsid w:val="009C71AD"/>
    <w:rsid w:val="009C7639"/>
    <w:rsid w:val="009C7A07"/>
    <w:rsid w:val="009D02BC"/>
    <w:rsid w:val="009D0C2C"/>
    <w:rsid w:val="009D0D37"/>
    <w:rsid w:val="009D10A4"/>
    <w:rsid w:val="009D12C3"/>
    <w:rsid w:val="009D190D"/>
    <w:rsid w:val="009D227D"/>
    <w:rsid w:val="009D239D"/>
    <w:rsid w:val="009D3C75"/>
    <w:rsid w:val="009D3EB7"/>
    <w:rsid w:val="009D421B"/>
    <w:rsid w:val="009D4224"/>
    <w:rsid w:val="009D4EDF"/>
    <w:rsid w:val="009D57D1"/>
    <w:rsid w:val="009D690F"/>
    <w:rsid w:val="009E0001"/>
    <w:rsid w:val="009E006C"/>
    <w:rsid w:val="009E1225"/>
    <w:rsid w:val="009E218C"/>
    <w:rsid w:val="009E24E4"/>
    <w:rsid w:val="009E2842"/>
    <w:rsid w:val="009E2CF5"/>
    <w:rsid w:val="009E30A0"/>
    <w:rsid w:val="009E375E"/>
    <w:rsid w:val="009E3CBC"/>
    <w:rsid w:val="009E4425"/>
    <w:rsid w:val="009E45D8"/>
    <w:rsid w:val="009E588A"/>
    <w:rsid w:val="009E5C2A"/>
    <w:rsid w:val="009E5CDF"/>
    <w:rsid w:val="009E7292"/>
    <w:rsid w:val="009E7509"/>
    <w:rsid w:val="009E7E40"/>
    <w:rsid w:val="009E7E87"/>
    <w:rsid w:val="009F0415"/>
    <w:rsid w:val="009F09B7"/>
    <w:rsid w:val="009F0A23"/>
    <w:rsid w:val="009F1479"/>
    <w:rsid w:val="009F1875"/>
    <w:rsid w:val="009F190F"/>
    <w:rsid w:val="009F2DE2"/>
    <w:rsid w:val="009F2F72"/>
    <w:rsid w:val="009F32D9"/>
    <w:rsid w:val="009F364C"/>
    <w:rsid w:val="009F41F0"/>
    <w:rsid w:val="009F42C4"/>
    <w:rsid w:val="009F4C58"/>
    <w:rsid w:val="009F4D46"/>
    <w:rsid w:val="009F513D"/>
    <w:rsid w:val="009F70AC"/>
    <w:rsid w:val="009F7B4C"/>
    <w:rsid w:val="009F7D19"/>
    <w:rsid w:val="00A0003B"/>
    <w:rsid w:val="00A01079"/>
    <w:rsid w:val="00A01B46"/>
    <w:rsid w:val="00A02A55"/>
    <w:rsid w:val="00A02B73"/>
    <w:rsid w:val="00A02D18"/>
    <w:rsid w:val="00A03257"/>
    <w:rsid w:val="00A047F0"/>
    <w:rsid w:val="00A051F6"/>
    <w:rsid w:val="00A05F30"/>
    <w:rsid w:val="00A06804"/>
    <w:rsid w:val="00A06AD0"/>
    <w:rsid w:val="00A07454"/>
    <w:rsid w:val="00A07614"/>
    <w:rsid w:val="00A07CF5"/>
    <w:rsid w:val="00A10754"/>
    <w:rsid w:val="00A10E7D"/>
    <w:rsid w:val="00A11A9E"/>
    <w:rsid w:val="00A11E7F"/>
    <w:rsid w:val="00A12D88"/>
    <w:rsid w:val="00A144A6"/>
    <w:rsid w:val="00A1482F"/>
    <w:rsid w:val="00A14985"/>
    <w:rsid w:val="00A14C07"/>
    <w:rsid w:val="00A155E9"/>
    <w:rsid w:val="00A20584"/>
    <w:rsid w:val="00A2145D"/>
    <w:rsid w:val="00A2237C"/>
    <w:rsid w:val="00A24976"/>
    <w:rsid w:val="00A24F70"/>
    <w:rsid w:val="00A261BB"/>
    <w:rsid w:val="00A26FFF"/>
    <w:rsid w:val="00A272C5"/>
    <w:rsid w:val="00A2749B"/>
    <w:rsid w:val="00A30282"/>
    <w:rsid w:val="00A3034F"/>
    <w:rsid w:val="00A308BF"/>
    <w:rsid w:val="00A30E0E"/>
    <w:rsid w:val="00A3102D"/>
    <w:rsid w:val="00A31994"/>
    <w:rsid w:val="00A31E93"/>
    <w:rsid w:val="00A329C0"/>
    <w:rsid w:val="00A32EB7"/>
    <w:rsid w:val="00A33AF4"/>
    <w:rsid w:val="00A33B0D"/>
    <w:rsid w:val="00A33DA2"/>
    <w:rsid w:val="00A3444A"/>
    <w:rsid w:val="00A34523"/>
    <w:rsid w:val="00A34CCA"/>
    <w:rsid w:val="00A374CF"/>
    <w:rsid w:val="00A37C9A"/>
    <w:rsid w:val="00A37E7B"/>
    <w:rsid w:val="00A40159"/>
    <w:rsid w:val="00A40A7B"/>
    <w:rsid w:val="00A40A7C"/>
    <w:rsid w:val="00A40B04"/>
    <w:rsid w:val="00A40FC0"/>
    <w:rsid w:val="00A412E2"/>
    <w:rsid w:val="00A41455"/>
    <w:rsid w:val="00A42280"/>
    <w:rsid w:val="00A427C3"/>
    <w:rsid w:val="00A42961"/>
    <w:rsid w:val="00A429DC"/>
    <w:rsid w:val="00A42C02"/>
    <w:rsid w:val="00A42C25"/>
    <w:rsid w:val="00A4315C"/>
    <w:rsid w:val="00A43AB1"/>
    <w:rsid w:val="00A43ECC"/>
    <w:rsid w:val="00A4425E"/>
    <w:rsid w:val="00A450F7"/>
    <w:rsid w:val="00A45926"/>
    <w:rsid w:val="00A471B6"/>
    <w:rsid w:val="00A4747A"/>
    <w:rsid w:val="00A4755D"/>
    <w:rsid w:val="00A47666"/>
    <w:rsid w:val="00A47FC9"/>
    <w:rsid w:val="00A513D0"/>
    <w:rsid w:val="00A51DE0"/>
    <w:rsid w:val="00A529E5"/>
    <w:rsid w:val="00A53A66"/>
    <w:rsid w:val="00A54C61"/>
    <w:rsid w:val="00A54EB1"/>
    <w:rsid w:val="00A565B6"/>
    <w:rsid w:val="00A5668C"/>
    <w:rsid w:val="00A56BD2"/>
    <w:rsid w:val="00A56D59"/>
    <w:rsid w:val="00A570DD"/>
    <w:rsid w:val="00A57385"/>
    <w:rsid w:val="00A57AE5"/>
    <w:rsid w:val="00A60522"/>
    <w:rsid w:val="00A608DA"/>
    <w:rsid w:val="00A6127B"/>
    <w:rsid w:val="00A61373"/>
    <w:rsid w:val="00A62298"/>
    <w:rsid w:val="00A62401"/>
    <w:rsid w:val="00A62F60"/>
    <w:rsid w:val="00A63631"/>
    <w:rsid w:val="00A6369B"/>
    <w:rsid w:val="00A638B4"/>
    <w:rsid w:val="00A639FD"/>
    <w:rsid w:val="00A63D85"/>
    <w:rsid w:val="00A63DCA"/>
    <w:rsid w:val="00A641F2"/>
    <w:rsid w:val="00A64FCC"/>
    <w:rsid w:val="00A650A9"/>
    <w:rsid w:val="00A654D2"/>
    <w:rsid w:val="00A656AE"/>
    <w:rsid w:val="00A65812"/>
    <w:rsid w:val="00A717AF"/>
    <w:rsid w:val="00A71EE5"/>
    <w:rsid w:val="00A72C61"/>
    <w:rsid w:val="00A72FB0"/>
    <w:rsid w:val="00A73182"/>
    <w:rsid w:val="00A732C8"/>
    <w:rsid w:val="00A742C7"/>
    <w:rsid w:val="00A743FF"/>
    <w:rsid w:val="00A74E80"/>
    <w:rsid w:val="00A74ECE"/>
    <w:rsid w:val="00A75061"/>
    <w:rsid w:val="00A7693B"/>
    <w:rsid w:val="00A76CA6"/>
    <w:rsid w:val="00A772BE"/>
    <w:rsid w:val="00A77789"/>
    <w:rsid w:val="00A7783E"/>
    <w:rsid w:val="00A800D8"/>
    <w:rsid w:val="00A80165"/>
    <w:rsid w:val="00A8057C"/>
    <w:rsid w:val="00A80CBF"/>
    <w:rsid w:val="00A81B19"/>
    <w:rsid w:val="00A8265B"/>
    <w:rsid w:val="00A83351"/>
    <w:rsid w:val="00A83896"/>
    <w:rsid w:val="00A83922"/>
    <w:rsid w:val="00A848F2"/>
    <w:rsid w:val="00A852DF"/>
    <w:rsid w:val="00A8606E"/>
    <w:rsid w:val="00A86559"/>
    <w:rsid w:val="00A86CDF"/>
    <w:rsid w:val="00A90816"/>
    <w:rsid w:val="00A90A68"/>
    <w:rsid w:val="00A90EF0"/>
    <w:rsid w:val="00A91F1F"/>
    <w:rsid w:val="00A9353F"/>
    <w:rsid w:val="00A93963"/>
    <w:rsid w:val="00A940AC"/>
    <w:rsid w:val="00A95193"/>
    <w:rsid w:val="00A95E70"/>
    <w:rsid w:val="00A95F2F"/>
    <w:rsid w:val="00A9691A"/>
    <w:rsid w:val="00A97C57"/>
    <w:rsid w:val="00AA0860"/>
    <w:rsid w:val="00AA1EF2"/>
    <w:rsid w:val="00AA37E5"/>
    <w:rsid w:val="00AA3918"/>
    <w:rsid w:val="00AA3CDD"/>
    <w:rsid w:val="00AA61A1"/>
    <w:rsid w:val="00AA62FB"/>
    <w:rsid w:val="00AA63E3"/>
    <w:rsid w:val="00AA72E7"/>
    <w:rsid w:val="00AA748C"/>
    <w:rsid w:val="00AA7E56"/>
    <w:rsid w:val="00AA7ED1"/>
    <w:rsid w:val="00AB04C0"/>
    <w:rsid w:val="00AB096F"/>
    <w:rsid w:val="00AB1627"/>
    <w:rsid w:val="00AB2BB0"/>
    <w:rsid w:val="00AB33DB"/>
    <w:rsid w:val="00AB34B3"/>
    <w:rsid w:val="00AB3505"/>
    <w:rsid w:val="00AB54B0"/>
    <w:rsid w:val="00AB5789"/>
    <w:rsid w:val="00AB5B59"/>
    <w:rsid w:val="00AB6693"/>
    <w:rsid w:val="00AB6D57"/>
    <w:rsid w:val="00AB7698"/>
    <w:rsid w:val="00AC2439"/>
    <w:rsid w:val="00AC25EF"/>
    <w:rsid w:val="00AC28E7"/>
    <w:rsid w:val="00AC309F"/>
    <w:rsid w:val="00AC420D"/>
    <w:rsid w:val="00AC42B3"/>
    <w:rsid w:val="00AC444A"/>
    <w:rsid w:val="00AC44B4"/>
    <w:rsid w:val="00AC45D4"/>
    <w:rsid w:val="00AC46D1"/>
    <w:rsid w:val="00AC4D38"/>
    <w:rsid w:val="00AC4F73"/>
    <w:rsid w:val="00AC502D"/>
    <w:rsid w:val="00AC5152"/>
    <w:rsid w:val="00AC5429"/>
    <w:rsid w:val="00AC6114"/>
    <w:rsid w:val="00AC621D"/>
    <w:rsid w:val="00AC6CFE"/>
    <w:rsid w:val="00AC6D00"/>
    <w:rsid w:val="00AC6DA9"/>
    <w:rsid w:val="00AC728A"/>
    <w:rsid w:val="00AC7966"/>
    <w:rsid w:val="00AC7E5E"/>
    <w:rsid w:val="00AD01A1"/>
    <w:rsid w:val="00AD0552"/>
    <w:rsid w:val="00AD09BC"/>
    <w:rsid w:val="00AD0E37"/>
    <w:rsid w:val="00AD165A"/>
    <w:rsid w:val="00AD1B51"/>
    <w:rsid w:val="00AD283A"/>
    <w:rsid w:val="00AD29AE"/>
    <w:rsid w:val="00AD3D27"/>
    <w:rsid w:val="00AD4011"/>
    <w:rsid w:val="00AD4A16"/>
    <w:rsid w:val="00AD5A57"/>
    <w:rsid w:val="00AD5D51"/>
    <w:rsid w:val="00AD63B2"/>
    <w:rsid w:val="00AD66C6"/>
    <w:rsid w:val="00AD772C"/>
    <w:rsid w:val="00AE0F44"/>
    <w:rsid w:val="00AE12E3"/>
    <w:rsid w:val="00AE1F7A"/>
    <w:rsid w:val="00AE22D4"/>
    <w:rsid w:val="00AE36B1"/>
    <w:rsid w:val="00AE5A1E"/>
    <w:rsid w:val="00AE5AF6"/>
    <w:rsid w:val="00AE681B"/>
    <w:rsid w:val="00AE6F61"/>
    <w:rsid w:val="00AE75E9"/>
    <w:rsid w:val="00AE76B5"/>
    <w:rsid w:val="00AE7DB8"/>
    <w:rsid w:val="00AF01EE"/>
    <w:rsid w:val="00AF07D7"/>
    <w:rsid w:val="00AF089C"/>
    <w:rsid w:val="00AF0F50"/>
    <w:rsid w:val="00AF1088"/>
    <w:rsid w:val="00AF1168"/>
    <w:rsid w:val="00AF1611"/>
    <w:rsid w:val="00AF1874"/>
    <w:rsid w:val="00AF1C1D"/>
    <w:rsid w:val="00AF1CC2"/>
    <w:rsid w:val="00AF21F1"/>
    <w:rsid w:val="00AF2246"/>
    <w:rsid w:val="00AF2FD8"/>
    <w:rsid w:val="00AF3256"/>
    <w:rsid w:val="00AF37B3"/>
    <w:rsid w:val="00AF407A"/>
    <w:rsid w:val="00AF4384"/>
    <w:rsid w:val="00AF5102"/>
    <w:rsid w:val="00AF5500"/>
    <w:rsid w:val="00AF556B"/>
    <w:rsid w:val="00AF6073"/>
    <w:rsid w:val="00AF64E5"/>
    <w:rsid w:val="00AF68C8"/>
    <w:rsid w:val="00AF7D89"/>
    <w:rsid w:val="00B00041"/>
    <w:rsid w:val="00B00D92"/>
    <w:rsid w:val="00B00DE7"/>
    <w:rsid w:val="00B01143"/>
    <w:rsid w:val="00B020AF"/>
    <w:rsid w:val="00B02482"/>
    <w:rsid w:val="00B02629"/>
    <w:rsid w:val="00B02C64"/>
    <w:rsid w:val="00B0332E"/>
    <w:rsid w:val="00B052B8"/>
    <w:rsid w:val="00B05344"/>
    <w:rsid w:val="00B061CE"/>
    <w:rsid w:val="00B077D0"/>
    <w:rsid w:val="00B109BE"/>
    <w:rsid w:val="00B10DF5"/>
    <w:rsid w:val="00B113D8"/>
    <w:rsid w:val="00B1253B"/>
    <w:rsid w:val="00B12FF4"/>
    <w:rsid w:val="00B13412"/>
    <w:rsid w:val="00B138CB"/>
    <w:rsid w:val="00B14381"/>
    <w:rsid w:val="00B14448"/>
    <w:rsid w:val="00B1463F"/>
    <w:rsid w:val="00B14DD1"/>
    <w:rsid w:val="00B15A05"/>
    <w:rsid w:val="00B15F5C"/>
    <w:rsid w:val="00B17061"/>
    <w:rsid w:val="00B17A0B"/>
    <w:rsid w:val="00B17B23"/>
    <w:rsid w:val="00B17CA7"/>
    <w:rsid w:val="00B209AD"/>
    <w:rsid w:val="00B20CCD"/>
    <w:rsid w:val="00B211B7"/>
    <w:rsid w:val="00B2229B"/>
    <w:rsid w:val="00B22762"/>
    <w:rsid w:val="00B22BAE"/>
    <w:rsid w:val="00B22E28"/>
    <w:rsid w:val="00B22F97"/>
    <w:rsid w:val="00B24072"/>
    <w:rsid w:val="00B24630"/>
    <w:rsid w:val="00B2488C"/>
    <w:rsid w:val="00B24EBB"/>
    <w:rsid w:val="00B25D12"/>
    <w:rsid w:val="00B261D6"/>
    <w:rsid w:val="00B301DE"/>
    <w:rsid w:val="00B30894"/>
    <w:rsid w:val="00B31CD6"/>
    <w:rsid w:val="00B3234A"/>
    <w:rsid w:val="00B328BC"/>
    <w:rsid w:val="00B33D22"/>
    <w:rsid w:val="00B342D4"/>
    <w:rsid w:val="00B34532"/>
    <w:rsid w:val="00B34787"/>
    <w:rsid w:val="00B3515B"/>
    <w:rsid w:val="00B35528"/>
    <w:rsid w:val="00B37303"/>
    <w:rsid w:val="00B373A8"/>
    <w:rsid w:val="00B37412"/>
    <w:rsid w:val="00B40EDD"/>
    <w:rsid w:val="00B4110C"/>
    <w:rsid w:val="00B41E03"/>
    <w:rsid w:val="00B420EB"/>
    <w:rsid w:val="00B427AA"/>
    <w:rsid w:val="00B4292F"/>
    <w:rsid w:val="00B42EB7"/>
    <w:rsid w:val="00B42F73"/>
    <w:rsid w:val="00B43F86"/>
    <w:rsid w:val="00B44A44"/>
    <w:rsid w:val="00B456F5"/>
    <w:rsid w:val="00B46601"/>
    <w:rsid w:val="00B46867"/>
    <w:rsid w:val="00B46BA1"/>
    <w:rsid w:val="00B510C1"/>
    <w:rsid w:val="00B51107"/>
    <w:rsid w:val="00B51F34"/>
    <w:rsid w:val="00B523FF"/>
    <w:rsid w:val="00B52A64"/>
    <w:rsid w:val="00B52B0B"/>
    <w:rsid w:val="00B52C7A"/>
    <w:rsid w:val="00B52C97"/>
    <w:rsid w:val="00B53A5E"/>
    <w:rsid w:val="00B54316"/>
    <w:rsid w:val="00B54CA4"/>
    <w:rsid w:val="00B55092"/>
    <w:rsid w:val="00B5517F"/>
    <w:rsid w:val="00B557D5"/>
    <w:rsid w:val="00B55A40"/>
    <w:rsid w:val="00B55F3E"/>
    <w:rsid w:val="00B56801"/>
    <w:rsid w:val="00B57625"/>
    <w:rsid w:val="00B577FB"/>
    <w:rsid w:val="00B6068A"/>
    <w:rsid w:val="00B60FCE"/>
    <w:rsid w:val="00B616F5"/>
    <w:rsid w:val="00B61722"/>
    <w:rsid w:val="00B623A9"/>
    <w:rsid w:val="00B6316A"/>
    <w:rsid w:val="00B63E5F"/>
    <w:rsid w:val="00B6477A"/>
    <w:rsid w:val="00B66503"/>
    <w:rsid w:val="00B66E34"/>
    <w:rsid w:val="00B67749"/>
    <w:rsid w:val="00B71575"/>
    <w:rsid w:val="00B72231"/>
    <w:rsid w:val="00B724BC"/>
    <w:rsid w:val="00B72B67"/>
    <w:rsid w:val="00B73E26"/>
    <w:rsid w:val="00B7418C"/>
    <w:rsid w:val="00B752D3"/>
    <w:rsid w:val="00B76B08"/>
    <w:rsid w:val="00B77B32"/>
    <w:rsid w:val="00B77E0A"/>
    <w:rsid w:val="00B80B6E"/>
    <w:rsid w:val="00B8161D"/>
    <w:rsid w:val="00B81B15"/>
    <w:rsid w:val="00B8215C"/>
    <w:rsid w:val="00B82476"/>
    <w:rsid w:val="00B82D68"/>
    <w:rsid w:val="00B83EEA"/>
    <w:rsid w:val="00B83F86"/>
    <w:rsid w:val="00B8401E"/>
    <w:rsid w:val="00B84235"/>
    <w:rsid w:val="00B844E8"/>
    <w:rsid w:val="00B84BAD"/>
    <w:rsid w:val="00B8655C"/>
    <w:rsid w:val="00B86973"/>
    <w:rsid w:val="00B879F1"/>
    <w:rsid w:val="00B90387"/>
    <w:rsid w:val="00B90394"/>
    <w:rsid w:val="00B90E9F"/>
    <w:rsid w:val="00B92D68"/>
    <w:rsid w:val="00B92D95"/>
    <w:rsid w:val="00B93574"/>
    <w:rsid w:val="00B93A9A"/>
    <w:rsid w:val="00B94521"/>
    <w:rsid w:val="00B96277"/>
    <w:rsid w:val="00B965DA"/>
    <w:rsid w:val="00B97094"/>
    <w:rsid w:val="00B97C4D"/>
    <w:rsid w:val="00BA0006"/>
    <w:rsid w:val="00BA0123"/>
    <w:rsid w:val="00BA04FB"/>
    <w:rsid w:val="00BA089D"/>
    <w:rsid w:val="00BA0A9B"/>
    <w:rsid w:val="00BA2440"/>
    <w:rsid w:val="00BA2D88"/>
    <w:rsid w:val="00BA3D7E"/>
    <w:rsid w:val="00BA4B2F"/>
    <w:rsid w:val="00BA5158"/>
    <w:rsid w:val="00BA53F5"/>
    <w:rsid w:val="00BA635A"/>
    <w:rsid w:val="00BA7A91"/>
    <w:rsid w:val="00BA7F18"/>
    <w:rsid w:val="00BB1999"/>
    <w:rsid w:val="00BB2A36"/>
    <w:rsid w:val="00BB2F8F"/>
    <w:rsid w:val="00BB43B6"/>
    <w:rsid w:val="00BB47EA"/>
    <w:rsid w:val="00BB4D73"/>
    <w:rsid w:val="00BB5390"/>
    <w:rsid w:val="00BB587F"/>
    <w:rsid w:val="00BB5DB3"/>
    <w:rsid w:val="00BB5E15"/>
    <w:rsid w:val="00BB6ED7"/>
    <w:rsid w:val="00BB750D"/>
    <w:rsid w:val="00BB7597"/>
    <w:rsid w:val="00BB7FF5"/>
    <w:rsid w:val="00BC0AD1"/>
    <w:rsid w:val="00BC0E3A"/>
    <w:rsid w:val="00BC1276"/>
    <w:rsid w:val="00BC2540"/>
    <w:rsid w:val="00BC30CD"/>
    <w:rsid w:val="00BC3644"/>
    <w:rsid w:val="00BC3833"/>
    <w:rsid w:val="00BC399A"/>
    <w:rsid w:val="00BC39A6"/>
    <w:rsid w:val="00BC4574"/>
    <w:rsid w:val="00BC4E8B"/>
    <w:rsid w:val="00BC5207"/>
    <w:rsid w:val="00BC5488"/>
    <w:rsid w:val="00BC58E6"/>
    <w:rsid w:val="00BC5A5A"/>
    <w:rsid w:val="00BC5D0F"/>
    <w:rsid w:val="00BC5EBC"/>
    <w:rsid w:val="00BC6543"/>
    <w:rsid w:val="00BC6D04"/>
    <w:rsid w:val="00BC7077"/>
    <w:rsid w:val="00BC7B36"/>
    <w:rsid w:val="00BD089C"/>
    <w:rsid w:val="00BD0F54"/>
    <w:rsid w:val="00BD131C"/>
    <w:rsid w:val="00BD168B"/>
    <w:rsid w:val="00BD1991"/>
    <w:rsid w:val="00BD2A68"/>
    <w:rsid w:val="00BD3CD8"/>
    <w:rsid w:val="00BD3D7B"/>
    <w:rsid w:val="00BD3E8A"/>
    <w:rsid w:val="00BD46D9"/>
    <w:rsid w:val="00BD5AF3"/>
    <w:rsid w:val="00BD6445"/>
    <w:rsid w:val="00BD6DF3"/>
    <w:rsid w:val="00BD6E2C"/>
    <w:rsid w:val="00BD7274"/>
    <w:rsid w:val="00BD7371"/>
    <w:rsid w:val="00BE0B12"/>
    <w:rsid w:val="00BE1826"/>
    <w:rsid w:val="00BE1E46"/>
    <w:rsid w:val="00BE20DA"/>
    <w:rsid w:val="00BE2479"/>
    <w:rsid w:val="00BE3436"/>
    <w:rsid w:val="00BE3456"/>
    <w:rsid w:val="00BE475D"/>
    <w:rsid w:val="00BE57E3"/>
    <w:rsid w:val="00BE5908"/>
    <w:rsid w:val="00BE70AE"/>
    <w:rsid w:val="00BE76B4"/>
    <w:rsid w:val="00BE7A60"/>
    <w:rsid w:val="00BE7A77"/>
    <w:rsid w:val="00BF0134"/>
    <w:rsid w:val="00BF07E4"/>
    <w:rsid w:val="00BF0ECF"/>
    <w:rsid w:val="00BF17DB"/>
    <w:rsid w:val="00BF31EA"/>
    <w:rsid w:val="00BF359B"/>
    <w:rsid w:val="00BF3714"/>
    <w:rsid w:val="00BF4284"/>
    <w:rsid w:val="00BF5584"/>
    <w:rsid w:val="00BF5866"/>
    <w:rsid w:val="00BF6735"/>
    <w:rsid w:val="00BF6E83"/>
    <w:rsid w:val="00BF792D"/>
    <w:rsid w:val="00BF7F6F"/>
    <w:rsid w:val="00C00092"/>
    <w:rsid w:val="00C005DB"/>
    <w:rsid w:val="00C006BE"/>
    <w:rsid w:val="00C00B90"/>
    <w:rsid w:val="00C00F1D"/>
    <w:rsid w:val="00C017CC"/>
    <w:rsid w:val="00C01D30"/>
    <w:rsid w:val="00C034E2"/>
    <w:rsid w:val="00C03638"/>
    <w:rsid w:val="00C0399A"/>
    <w:rsid w:val="00C03B87"/>
    <w:rsid w:val="00C03F50"/>
    <w:rsid w:val="00C04D47"/>
    <w:rsid w:val="00C05162"/>
    <w:rsid w:val="00C05982"/>
    <w:rsid w:val="00C05F92"/>
    <w:rsid w:val="00C06A06"/>
    <w:rsid w:val="00C06DDF"/>
    <w:rsid w:val="00C074B5"/>
    <w:rsid w:val="00C07575"/>
    <w:rsid w:val="00C07EFC"/>
    <w:rsid w:val="00C108B9"/>
    <w:rsid w:val="00C1122B"/>
    <w:rsid w:val="00C12A97"/>
    <w:rsid w:val="00C14301"/>
    <w:rsid w:val="00C14C4E"/>
    <w:rsid w:val="00C15E8E"/>
    <w:rsid w:val="00C166A2"/>
    <w:rsid w:val="00C17F4B"/>
    <w:rsid w:val="00C202D0"/>
    <w:rsid w:val="00C20612"/>
    <w:rsid w:val="00C21A87"/>
    <w:rsid w:val="00C21BBD"/>
    <w:rsid w:val="00C22A1D"/>
    <w:rsid w:val="00C22F31"/>
    <w:rsid w:val="00C22FEB"/>
    <w:rsid w:val="00C2333C"/>
    <w:rsid w:val="00C23352"/>
    <w:rsid w:val="00C23B8E"/>
    <w:rsid w:val="00C25690"/>
    <w:rsid w:val="00C26210"/>
    <w:rsid w:val="00C2638F"/>
    <w:rsid w:val="00C265C4"/>
    <w:rsid w:val="00C26C9D"/>
    <w:rsid w:val="00C272D2"/>
    <w:rsid w:val="00C27478"/>
    <w:rsid w:val="00C27492"/>
    <w:rsid w:val="00C279E8"/>
    <w:rsid w:val="00C27B8F"/>
    <w:rsid w:val="00C27BBA"/>
    <w:rsid w:val="00C30423"/>
    <w:rsid w:val="00C30B72"/>
    <w:rsid w:val="00C30BC7"/>
    <w:rsid w:val="00C317B0"/>
    <w:rsid w:val="00C31DA9"/>
    <w:rsid w:val="00C31EB0"/>
    <w:rsid w:val="00C326F6"/>
    <w:rsid w:val="00C32B7D"/>
    <w:rsid w:val="00C32C89"/>
    <w:rsid w:val="00C33A29"/>
    <w:rsid w:val="00C33DE7"/>
    <w:rsid w:val="00C34C83"/>
    <w:rsid w:val="00C34D9E"/>
    <w:rsid w:val="00C356CE"/>
    <w:rsid w:val="00C35793"/>
    <w:rsid w:val="00C36C57"/>
    <w:rsid w:val="00C36EA3"/>
    <w:rsid w:val="00C36EA8"/>
    <w:rsid w:val="00C37743"/>
    <w:rsid w:val="00C406B7"/>
    <w:rsid w:val="00C40C8B"/>
    <w:rsid w:val="00C41892"/>
    <w:rsid w:val="00C41956"/>
    <w:rsid w:val="00C4199B"/>
    <w:rsid w:val="00C424A2"/>
    <w:rsid w:val="00C42E45"/>
    <w:rsid w:val="00C42E4F"/>
    <w:rsid w:val="00C43692"/>
    <w:rsid w:val="00C43C1C"/>
    <w:rsid w:val="00C43F9F"/>
    <w:rsid w:val="00C44518"/>
    <w:rsid w:val="00C446DB"/>
    <w:rsid w:val="00C45890"/>
    <w:rsid w:val="00C45B1E"/>
    <w:rsid w:val="00C45D45"/>
    <w:rsid w:val="00C45E94"/>
    <w:rsid w:val="00C463DD"/>
    <w:rsid w:val="00C465EA"/>
    <w:rsid w:val="00C46621"/>
    <w:rsid w:val="00C46986"/>
    <w:rsid w:val="00C46B53"/>
    <w:rsid w:val="00C46B8D"/>
    <w:rsid w:val="00C46DEC"/>
    <w:rsid w:val="00C471E0"/>
    <w:rsid w:val="00C5060A"/>
    <w:rsid w:val="00C5062D"/>
    <w:rsid w:val="00C50886"/>
    <w:rsid w:val="00C50BE4"/>
    <w:rsid w:val="00C50DEE"/>
    <w:rsid w:val="00C52199"/>
    <w:rsid w:val="00C522E5"/>
    <w:rsid w:val="00C5252D"/>
    <w:rsid w:val="00C527A7"/>
    <w:rsid w:val="00C53455"/>
    <w:rsid w:val="00C538F8"/>
    <w:rsid w:val="00C539E8"/>
    <w:rsid w:val="00C541A6"/>
    <w:rsid w:val="00C54F19"/>
    <w:rsid w:val="00C55572"/>
    <w:rsid w:val="00C55702"/>
    <w:rsid w:val="00C559E1"/>
    <w:rsid w:val="00C56B13"/>
    <w:rsid w:val="00C60411"/>
    <w:rsid w:val="00C60679"/>
    <w:rsid w:val="00C611FB"/>
    <w:rsid w:val="00C62AAE"/>
    <w:rsid w:val="00C63019"/>
    <w:rsid w:val="00C64974"/>
    <w:rsid w:val="00C64FC7"/>
    <w:rsid w:val="00C65406"/>
    <w:rsid w:val="00C658CE"/>
    <w:rsid w:val="00C65B2F"/>
    <w:rsid w:val="00C65C5F"/>
    <w:rsid w:val="00C65F40"/>
    <w:rsid w:val="00C66442"/>
    <w:rsid w:val="00C66798"/>
    <w:rsid w:val="00C667F3"/>
    <w:rsid w:val="00C669C9"/>
    <w:rsid w:val="00C70571"/>
    <w:rsid w:val="00C716C8"/>
    <w:rsid w:val="00C7178F"/>
    <w:rsid w:val="00C71E14"/>
    <w:rsid w:val="00C72D00"/>
    <w:rsid w:val="00C734C4"/>
    <w:rsid w:val="00C742AD"/>
    <w:rsid w:val="00C74622"/>
    <w:rsid w:val="00C7470F"/>
    <w:rsid w:val="00C748F6"/>
    <w:rsid w:val="00C74B20"/>
    <w:rsid w:val="00C74EDA"/>
    <w:rsid w:val="00C75D6E"/>
    <w:rsid w:val="00C76321"/>
    <w:rsid w:val="00C76A1A"/>
    <w:rsid w:val="00C76B0C"/>
    <w:rsid w:val="00C76E80"/>
    <w:rsid w:val="00C77B3A"/>
    <w:rsid w:val="00C77E07"/>
    <w:rsid w:val="00C802EE"/>
    <w:rsid w:val="00C80979"/>
    <w:rsid w:val="00C80E44"/>
    <w:rsid w:val="00C81408"/>
    <w:rsid w:val="00C81F5A"/>
    <w:rsid w:val="00C8241D"/>
    <w:rsid w:val="00C82D79"/>
    <w:rsid w:val="00C82FD8"/>
    <w:rsid w:val="00C83161"/>
    <w:rsid w:val="00C83331"/>
    <w:rsid w:val="00C844FB"/>
    <w:rsid w:val="00C84BBA"/>
    <w:rsid w:val="00C856D7"/>
    <w:rsid w:val="00C86E4F"/>
    <w:rsid w:val="00C871A5"/>
    <w:rsid w:val="00C872A8"/>
    <w:rsid w:val="00C8737C"/>
    <w:rsid w:val="00C90913"/>
    <w:rsid w:val="00C90AEF"/>
    <w:rsid w:val="00C90DCB"/>
    <w:rsid w:val="00C91C59"/>
    <w:rsid w:val="00C91D65"/>
    <w:rsid w:val="00C91DA6"/>
    <w:rsid w:val="00C92343"/>
    <w:rsid w:val="00C92510"/>
    <w:rsid w:val="00C92DDB"/>
    <w:rsid w:val="00C93128"/>
    <w:rsid w:val="00C936ED"/>
    <w:rsid w:val="00C93941"/>
    <w:rsid w:val="00C93D38"/>
    <w:rsid w:val="00C94337"/>
    <w:rsid w:val="00C9468B"/>
    <w:rsid w:val="00C957B3"/>
    <w:rsid w:val="00C95B78"/>
    <w:rsid w:val="00C95EB9"/>
    <w:rsid w:val="00C96202"/>
    <w:rsid w:val="00C97665"/>
    <w:rsid w:val="00CA04B0"/>
    <w:rsid w:val="00CA060C"/>
    <w:rsid w:val="00CA0C53"/>
    <w:rsid w:val="00CA10AA"/>
    <w:rsid w:val="00CA1838"/>
    <w:rsid w:val="00CA2034"/>
    <w:rsid w:val="00CA2143"/>
    <w:rsid w:val="00CA2779"/>
    <w:rsid w:val="00CA2886"/>
    <w:rsid w:val="00CA2A8B"/>
    <w:rsid w:val="00CA3162"/>
    <w:rsid w:val="00CA4216"/>
    <w:rsid w:val="00CA4897"/>
    <w:rsid w:val="00CA4A0E"/>
    <w:rsid w:val="00CA4B64"/>
    <w:rsid w:val="00CA52C0"/>
    <w:rsid w:val="00CA5974"/>
    <w:rsid w:val="00CA614C"/>
    <w:rsid w:val="00CA6854"/>
    <w:rsid w:val="00CA7FCB"/>
    <w:rsid w:val="00CB1396"/>
    <w:rsid w:val="00CB1693"/>
    <w:rsid w:val="00CB16FA"/>
    <w:rsid w:val="00CB171B"/>
    <w:rsid w:val="00CB1C6B"/>
    <w:rsid w:val="00CB221F"/>
    <w:rsid w:val="00CB3DE4"/>
    <w:rsid w:val="00CB3E2A"/>
    <w:rsid w:val="00CB4823"/>
    <w:rsid w:val="00CB4997"/>
    <w:rsid w:val="00CB4DC2"/>
    <w:rsid w:val="00CB61C4"/>
    <w:rsid w:val="00CC0733"/>
    <w:rsid w:val="00CC105B"/>
    <w:rsid w:val="00CC17EB"/>
    <w:rsid w:val="00CC1BD0"/>
    <w:rsid w:val="00CC1C29"/>
    <w:rsid w:val="00CC1FA3"/>
    <w:rsid w:val="00CC2755"/>
    <w:rsid w:val="00CC2A99"/>
    <w:rsid w:val="00CC2FB7"/>
    <w:rsid w:val="00CC4D32"/>
    <w:rsid w:val="00CC537B"/>
    <w:rsid w:val="00CC63C7"/>
    <w:rsid w:val="00CC68FC"/>
    <w:rsid w:val="00CC7F1B"/>
    <w:rsid w:val="00CD04EE"/>
    <w:rsid w:val="00CD1432"/>
    <w:rsid w:val="00CD26F5"/>
    <w:rsid w:val="00CD345F"/>
    <w:rsid w:val="00CD3AD6"/>
    <w:rsid w:val="00CD3E9D"/>
    <w:rsid w:val="00CD4108"/>
    <w:rsid w:val="00CD4B43"/>
    <w:rsid w:val="00CD4C67"/>
    <w:rsid w:val="00CD4FCE"/>
    <w:rsid w:val="00CD515F"/>
    <w:rsid w:val="00CD5174"/>
    <w:rsid w:val="00CD5659"/>
    <w:rsid w:val="00CD5AD7"/>
    <w:rsid w:val="00CD5CC8"/>
    <w:rsid w:val="00CD6375"/>
    <w:rsid w:val="00CD76C9"/>
    <w:rsid w:val="00CE1478"/>
    <w:rsid w:val="00CE1A06"/>
    <w:rsid w:val="00CE1BFA"/>
    <w:rsid w:val="00CE1DC2"/>
    <w:rsid w:val="00CE230F"/>
    <w:rsid w:val="00CE25E7"/>
    <w:rsid w:val="00CE29E1"/>
    <w:rsid w:val="00CE32F4"/>
    <w:rsid w:val="00CE34F7"/>
    <w:rsid w:val="00CE393E"/>
    <w:rsid w:val="00CE3B36"/>
    <w:rsid w:val="00CE46B1"/>
    <w:rsid w:val="00CE56F0"/>
    <w:rsid w:val="00CE5E44"/>
    <w:rsid w:val="00CE6F5A"/>
    <w:rsid w:val="00CE7581"/>
    <w:rsid w:val="00CF053A"/>
    <w:rsid w:val="00CF0794"/>
    <w:rsid w:val="00CF0A49"/>
    <w:rsid w:val="00CF1203"/>
    <w:rsid w:val="00CF161E"/>
    <w:rsid w:val="00CF1798"/>
    <w:rsid w:val="00CF1DAF"/>
    <w:rsid w:val="00CF208C"/>
    <w:rsid w:val="00CF240D"/>
    <w:rsid w:val="00CF28B6"/>
    <w:rsid w:val="00CF2D4C"/>
    <w:rsid w:val="00CF307D"/>
    <w:rsid w:val="00CF34B8"/>
    <w:rsid w:val="00CF3A33"/>
    <w:rsid w:val="00CF4469"/>
    <w:rsid w:val="00CF5067"/>
    <w:rsid w:val="00CF5171"/>
    <w:rsid w:val="00CF5FDB"/>
    <w:rsid w:val="00CF7012"/>
    <w:rsid w:val="00D00B23"/>
    <w:rsid w:val="00D013CD"/>
    <w:rsid w:val="00D02C7E"/>
    <w:rsid w:val="00D031A7"/>
    <w:rsid w:val="00D03212"/>
    <w:rsid w:val="00D03F9D"/>
    <w:rsid w:val="00D05732"/>
    <w:rsid w:val="00D059F4"/>
    <w:rsid w:val="00D07335"/>
    <w:rsid w:val="00D07B20"/>
    <w:rsid w:val="00D07C40"/>
    <w:rsid w:val="00D07E3F"/>
    <w:rsid w:val="00D103BC"/>
    <w:rsid w:val="00D116A4"/>
    <w:rsid w:val="00D12422"/>
    <w:rsid w:val="00D12705"/>
    <w:rsid w:val="00D129AE"/>
    <w:rsid w:val="00D12BBA"/>
    <w:rsid w:val="00D13553"/>
    <w:rsid w:val="00D151B7"/>
    <w:rsid w:val="00D15511"/>
    <w:rsid w:val="00D16517"/>
    <w:rsid w:val="00D16674"/>
    <w:rsid w:val="00D167B6"/>
    <w:rsid w:val="00D16832"/>
    <w:rsid w:val="00D16983"/>
    <w:rsid w:val="00D1775A"/>
    <w:rsid w:val="00D20029"/>
    <w:rsid w:val="00D201BF"/>
    <w:rsid w:val="00D218D1"/>
    <w:rsid w:val="00D21D5F"/>
    <w:rsid w:val="00D22491"/>
    <w:rsid w:val="00D22A12"/>
    <w:rsid w:val="00D22F5C"/>
    <w:rsid w:val="00D237EF"/>
    <w:rsid w:val="00D23B9B"/>
    <w:rsid w:val="00D23F58"/>
    <w:rsid w:val="00D2437B"/>
    <w:rsid w:val="00D243C6"/>
    <w:rsid w:val="00D24991"/>
    <w:rsid w:val="00D24E96"/>
    <w:rsid w:val="00D251DB"/>
    <w:rsid w:val="00D257F4"/>
    <w:rsid w:val="00D26D29"/>
    <w:rsid w:val="00D26E43"/>
    <w:rsid w:val="00D27DD5"/>
    <w:rsid w:val="00D3088A"/>
    <w:rsid w:val="00D31EDE"/>
    <w:rsid w:val="00D31F62"/>
    <w:rsid w:val="00D32A8C"/>
    <w:rsid w:val="00D33247"/>
    <w:rsid w:val="00D33781"/>
    <w:rsid w:val="00D337C0"/>
    <w:rsid w:val="00D33EA3"/>
    <w:rsid w:val="00D34284"/>
    <w:rsid w:val="00D34CE2"/>
    <w:rsid w:val="00D34FA4"/>
    <w:rsid w:val="00D3538C"/>
    <w:rsid w:val="00D36DF6"/>
    <w:rsid w:val="00D3716D"/>
    <w:rsid w:val="00D37826"/>
    <w:rsid w:val="00D37BC2"/>
    <w:rsid w:val="00D40287"/>
    <w:rsid w:val="00D41835"/>
    <w:rsid w:val="00D42B36"/>
    <w:rsid w:val="00D43CA7"/>
    <w:rsid w:val="00D441DB"/>
    <w:rsid w:val="00D446F9"/>
    <w:rsid w:val="00D4502A"/>
    <w:rsid w:val="00D454F2"/>
    <w:rsid w:val="00D4571D"/>
    <w:rsid w:val="00D462BC"/>
    <w:rsid w:val="00D4642E"/>
    <w:rsid w:val="00D4689D"/>
    <w:rsid w:val="00D46A58"/>
    <w:rsid w:val="00D46C68"/>
    <w:rsid w:val="00D47132"/>
    <w:rsid w:val="00D4739F"/>
    <w:rsid w:val="00D475F1"/>
    <w:rsid w:val="00D5110D"/>
    <w:rsid w:val="00D51346"/>
    <w:rsid w:val="00D522E8"/>
    <w:rsid w:val="00D52402"/>
    <w:rsid w:val="00D52820"/>
    <w:rsid w:val="00D5407C"/>
    <w:rsid w:val="00D54168"/>
    <w:rsid w:val="00D54DC7"/>
    <w:rsid w:val="00D54EAA"/>
    <w:rsid w:val="00D55207"/>
    <w:rsid w:val="00D5543E"/>
    <w:rsid w:val="00D560AB"/>
    <w:rsid w:val="00D56582"/>
    <w:rsid w:val="00D56759"/>
    <w:rsid w:val="00D57A66"/>
    <w:rsid w:val="00D600D1"/>
    <w:rsid w:val="00D60411"/>
    <w:rsid w:val="00D609D0"/>
    <w:rsid w:val="00D60AF9"/>
    <w:rsid w:val="00D61C49"/>
    <w:rsid w:val="00D6215E"/>
    <w:rsid w:val="00D62CE3"/>
    <w:rsid w:val="00D64D94"/>
    <w:rsid w:val="00D662CF"/>
    <w:rsid w:val="00D670E2"/>
    <w:rsid w:val="00D67144"/>
    <w:rsid w:val="00D675DE"/>
    <w:rsid w:val="00D67C95"/>
    <w:rsid w:val="00D70200"/>
    <w:rsid w:val="00D70459"/>
    <w:rsid w:val="00D70596"/>
    <w:rsid w:val="00D7090F"/>
    <w:rsid w:val="00D70DE3"/>
    <w:rsid w:val="00D719F5"/>
    <w:rsid w:val="00D71A37"/>
    <w:rsid w:val="00D73216"/>
    <w:rsid w:val="00D739E1"/>
    <w:rsid w:val="00D73A1F"/>
    <w:rsid w:val="00D745E3"/>
    <w:rsid w:val="00D74DED"/>
    <w:rsid w:val="00D75158"/>
    <w:rsid w:val="00D75671"/>
    <w:rsid w:val="00D770F1"/>
    <w:rsid w:val="00D77308"/>
    <w:rsid w:val="00D80023"/>
    <w:rsid w:val="00D8032F"/>
    <w:rsid w:val="00D8193F"/>
    <w:rsid w:val="00D81C1F"/>
    <w:rsid w:val="00D81FB4"/>
    <w:rsid w:val="00D8275A"/>
    <w:rsid w:val="00D8279E"/>
    <w:rsid w:val="00D82BB4"/>
    <w:rsid w:val="00D82E87"/>
    <w:rsid w:val="00D83A7B"/>
    <w:rsid w:val="00D83C95"/>
    <w:rsid w:val="00D8613F"/>
    <w:rsid w:val="00D8698F"/>
    <w:rsid w:val="00D87049"/>
    <w:rsid w:val="00D87274"/>
    <w:rsid w:val="00D87552"/>
    <w:rsid w:val="00D900BE"/>
    <w:rsid w:val="00D901E5"/>
    <w:rsid w:val="00D906F5"/>
    <w:rsid w:val="00D91F4C"/>
    <w:rsid w:val="00D920B7"/>
    <w:rsid w:val="00D92A46"/>
    <w:rsid w:val="00D92E4D"/>
    <w:rsid w:val="00D92E57"/>
    <w:rsid w:val="00D93E67"/>
    <w:rsid w:val="00D94209"/>
    <w:rsid w:val="00D945BE"/>
    <w:rsid w:val="00D94F0D"/>
    <w:rsid w:val="00D950D4"/>
    <w:rsid w:val="00D956B2"/>
    <w:rsid w:val="00D963C8"/>
    <w:rsid w:val="00D96A7A"/>
    <w:rsid w:val="00D97435"/>
    <w:rsid w:val="00D97D04"/>
    <w:rsid w:val="00D97D40"/>
    <w:rsid w:val="00DA0F89"/>
    <w:rsid w:val="00DA1934"/>
    <w:rsid w:val="00DA1DFC"/>
    <w:rsid w:val="00DA1E56"/>
    <w:rsid w:val="00DA246D"/>
    <w:rsid w:val="00DA3008"/>
    <w:rsid w:val="00DA4D38"/>
    <w:rsid w:val="00DA713C"/>
    <w:rsid w:val="00DA7D09"/>
    <w:rsid w:val="00DB00D6"/>
    <w:rsid w:val="00DB025A"/>
    <w:rsid w:val="00DB0670"/>
    <w:rsid w:val="00DB1034"/>
    <w:rsid w:val="00DB1101"/>
    <w:rsid w:val="00DB120A"/>
    <w:rsid w:val="00DB1A1B"/>
    <w:rsid w:val="00DB2D66"/>
    <w:rsid w:val="00DB3FF3"/>
    <w:rsid w:val="00DB4D6A"/>
    <w:rsid w:val="00DB5037"/>
    <w:rsid w:val="00DB55D1"/>
    <w:rsid w:val="00DB5638"/>
    <w:rsid w:val="00DB5FB6"/>
    <w:rsid w:val="00DB659E"/>
    <w:rsid w:val="00DB7E5D"/>
    <w:rsid w:val="00DC05A9"/>
    <w:rsid w:val="00DC090C"/>
    <w:rsid w:val="00DC16C2"/>
    <w:rsid w:val="00DC21C3"/>
    <w:rsid w:val="00DC2558"/>
    <w:rsid w:val="00DC2881"/>
    <w:rsid w:val="00DC2DA7"/>
    <w:rsid w:val="00DC33D5"/>
    <w:rsid w:val="00DC3408"/>
    <w:rsid w:val="00DC42CB"/>
    <w:rsid w:val="00DC46BD"/>
    <w:rsid w:val="00DC47C0"/>
    <w:rsid w:val="00DC590B"/>
    <w:rsid w:val="00DC5E13"/>
    <w:rsid w:val="00DC73FE"/>
    <w:rsid w:val="00DC77C9"/>
    <w:rsid w:val="00DC7C46"/>
    <w:rsid w:val="00DC7E35"/>
    <w:rsid w:val="00DD0DB9"/>
    <w:rsid w:val="00DD10E3"/>
    <w:rsid w:val="00DD4B7C"/>
    <w:rsid w:val="00DD4D46"/>
    <w:rsid w:val="00DD5583"/>
    <w:rsid w:val="00DD615D"/>
    <w:rsid w:val="00DD625E"/>
    <w:rsid w:val="00DD63BF"/>
    <w:rsid w:val="00DD6C19"/>
    <w:rsid w:val="00DE1DC1"/>
    <w:rsid w:val="00DE2B15"/>
    <w:rsid w:val="00DE2B31"/>
    <w:rsid w:val="00DE3225"/>
    <w:rsid w:val="00DE37AA"/>
    <w:rsid w:val="00DE3AA5"/>
    <w:rsid w:val="00DE415B"/>
    <w:rsid w:val="00DE5359"/>
    <w:rsid w:val="00DE5432"/>
    <w:rsid w:val="00DE7646"/>
    <w:rsid w:val="00DE7D7B"/>
    <w:rsid w:val="00DF0282"/>
    <w:rsid w:val="00DF26C1"/>
    <w:rsid w:val="00DF2A55"/>
    <w:rsid w:val="00DF2CD2"/>
    <w:rsid w:val="00DF2DDA"/>
    <w:rsid w:val="00DF3586"/>
    <w:rsid w:val="00DF4BAE"/>
    <w:rsid w:val="00DF4C91"/>
    <w:rsid w:val="00DF5DCE"/>
    <w:rsid w:val="00DF6608"/>
    <w:rsid w:val="00DF68E9"/>
    <w:rsid w:val="00DF7365"/>
    <w:rsid w:val="00DF76AB"/>
    <w:rsid w:val="00E0031C"/>
    <w:rsid w:val="00E00EB8"/>
    <w:rsid w:val="00E012ED"/>
    <w:rsid w:val="00E020E2"/>
    <w:rsid w:val="00E022EB"/>
    <w:rsid w:val="00E030C4"/>
    <w:rsid w:val="00E04A3E"/>
    <w:rsid w:val="00E0513F"/>
    <w:rsid w:val="00E05F3D"/>
    <w:rsid w:val="00E05F97"/>
    <w:rsid w:val="00E0617F"/>
    <w:rsid w:val="00E06431"/>
    <w:rsid w:val="00E07A2E"/>
    <w:rsid w:val="00E07A32"/>
    <w:rsid w:val="00E07B96"/>
    <w:rsid w:val="00E07BC9"/>
    <w:rsid w:val="00E07DF0"/>
    <w:rsid w:val="00E07EA0"/>
    <w:rsid w:val="00E113A7"/>
    <w:rsid w:val="00E11F6A"/>
    <w:rsid w:val="00E12050"/>
    <w:rsid w:val="00E122EB"/>
    <w:rsid w:val="00E126BF"/>
    <w:rsid w:val="00E126D8"/>
    <w:rsid w:val="00E12E9E"/>
    <w:rsid w:val="00E130C3"/>
    <w:rsid w:val="00E138ED"/>
    <w:rsid w:val="00E13E82"/>
    <w:rsid w:val="00E14478"/>
    <w:rsid w:val="00E146A4"/>
    <w:rsid w:val="00E14902"/>
    <w:rsid w:val="00E149FD"/>
    <w:rsid w:val="00E15AE6"/>
    <w:rsid w:val="00E15CE4"/>
    <w:rsid w:val="00E15D37"/>
    <w:rsid w:val="00E17C55"/>
    <w:rsid w:val="00E201A6"/>
    <w:rsid w:val="00E209C8"/>
    <w:rsid w:val="00E22C6F"/>
    <w:rsid w:val="00E22F79"/>
    <w:rsid w:val="00E235EE"/>
    <w:rsid w:val="00E23958"/>
    <w:rsid w:val="00E23EE8"/>
    <w:rsid w:val="00E24A64"/>
    <w:rsid w:val="00E24CFE"/>
    <w:rsid w:val="00E26AFB"/>
    <w:rsid w:val="00E26D2F"/>
    <w:rsid w:val="00E26F86"/>
    <w:rsid w:val="00E27541"/>
    <w:rsid w:val="00E27FC3"/>
    <w:rsid w:val="00E30E89"/>
    <w:rsid w:val="00E311FF"/>
    <w:rsid w:val="00E32BA9"/>
    <w:rsid w:val="00E32DBF"/>
    <w:rsid w:val="00E3301B"/>
    <w:rsid w:val="00E333EC"/>
    <w:rsid w:val="00E33AAF"/>
    <w:rsid w:val="00E33DDB"/>
    <w:rsid w:val="00E33DF3"/>
    <w:rsid w:val="00E3489F"/>
    <w:rsid w:val="00E35049"/>
    <w:rsid w:val="00E35113"/>
    <w:rsid w:val="00E355D7"/>
    <w:rsid w:val="00E36DF4"/>
    <w:rsid w:val="00E41208"/>
    <w:rsid w:val="00E41843"/>
    <w:rsid w:val="00E41C30"/>
    <w:rsid w:val="00E41E39"/>
    <w:rsid w:val="00E41F1D"/>
    <w:rsid w:val="00E41FFE"/>
    <w:rsid w:val="00E4220D"/>
    <w:rsid w:val="00E43246"/>
    <w:rsid w:val="00E44112"/>
    <w:rsid w:val="00E44E57"/>
    <w:rsid w:val="00E455C2"/>
    <w:rsid w:val="00E458B5"/>
    <w:rsid w:val="00E4664C"/>
    <w:rsid w:val="00E5067D"/>
    <w:rsid w:val="00E50A47"/>
    <w:rsid w:val="00E50A76"/>
    <w:rsid w:val="00E50E41"/>
    <w:rsid w:val="00E5239F"/>
    <w:rsid w:val="00E52AEC"/>
    <w:rsid w:val="00E536FA"/>
    <w:rsid w:val="00E54187"/>
    <w:rsid w:val="00E5499E"/>
    <w:rsid w:val="00E54B18"/>
    <w:rsid w:val="00E56536"/>
    <w:rsid w:val="00E56621"/>
    <w:rsid w:val="00E56A60"/>
    <w:rsid w:val="00E57D66"/>
    <w:rsid w:val="00E605B9"/>
    <w:rsid w:val="00E60B24"/>
    <w:rsid w:val="00E60D89"/>
    <w:rsid w:val="00E610F6"/>
    <w:rsid w:val="00E6234D"/>
    <w:rsid w:val="00E62CB1"/>
    <w:rsid w:val="00E641DB"/>
    <w:rsid w:val="00E658E3"/>
    <w:rsid w:val="00E66686"/>
    <w:rsid w:val="00E66EF6"/>
    <w:rsid w:val="00E66F1E"/>
    <w:rsid w:val="00E676AA"/>
    <w:rsid w:val="00E7003C"/>
    <w:rsid w:val="00E700EA"/>
    <w:rsid w:val="00E70408"/>
    <w:rsid w:val="00E70489"/>
    <w:rsid w:val="00E7059B"/>
    <w:rsid w:val="00E70C81"/>
    <w:rsid w:val="00E70F80"/>
    <w:rsid w:val="00E71770"/>
    <w:rsid w:val="00E717AA"/>
    <w:rsid w:val="00E71D76"/>
    <w:rsid w:val="00E72794"/>
    <w:rsid w:val="00E72D00"/>
    <w:rsid w:val="00E73DC1"/>
    <w:rsid w:val="00E73F5D"/>
    <w:rsid w:val="00E74134"/>
    <w:rsid w:val="00E7430B"/>
    <w:rsid w:val="00E744B3"/>
    <w:rsid w:val="00E74DCA"/>
    <w:rsid w:val="00E75436"/>
    <w:rsid w:val="00E7590B"/>
    <w:rsid w:val="00E75983"/>
    <w:rsid w:val="00E7615E"/>
    <w:rsid w:val="00E76250"/>
    <w:rsid w:val="00E808C6"/>
    <w:rsid w:val="00E80BD0"/>
    <w:rsid w:val="00E80F3B"/>
    <w:rsid w:val="00E81089"/>
    <w:rsid w:val="00E81EF9"/>
    <w:rsid w:val="00E834BA"/>
    <w:rsid w:val="00E83FD5"/>
    <w:rsid w:val="00E84CE9"/>
    <w:rsid w:val="00E8503A"/>
    <w:rsid w:val="00E85575"/>
    <w:rsid w:val="00E8589C"/>
    <w:rsid w:val="00E85B17"/>
    <w:rsid w:val="00E86359"/>
    <w:rsid w:val="00E87F99"/>
    <w:rsid w:val="00E90463"/>
    <w:rsid w:val="00E907D1"/>
    <w:rsid w:val="00E90E74"/>
    <w:rsid w:val="00E90E9A"/>
    <w:rsid w:val="00E90FB5"/>
    <w:rsid w:val="00E91175"/>
    <w:rsid w:val="00E91891"/>
    <w:rsid w:val="00E9196D"/>
    <w:rsid w:val="00E91C90"/>
    <w:rsid w:val="00E92907"/>
    <w:rsid w:val="00E93674"/>
    <w:rsid w:val="00E9383D"/>
    <w:rsid w:val="00E942DC"/>
    <w:rsid w:val="00E94FB9"/>
    <w:rsid w:val="00E95AB1"/>
    <w:rsid w:val="00E97E8A"/>
    <w:rsid w:val="00EA0A2F"/>
    <w:rsid w:val="00EA0B00"/>
    <w:rsid w:val="00EA1D69"/>
    <w:rsid w:val="00EA2158"/>
    <w:rsid w:val="00EA2CCA"/>
    <w:rsid w:val="00EA3A39"/>
    <w:rsid w:val="00EA3F84"/>
    <w:rsid w:val="00EA4051"/>
    <w:rsid w:val="00EA4125"/>
    <w:rsid w:val="00EA4647"/>
    <w:rsid w:val="00EA5128"/>
    <w:rsid w:val="00EA61B0"/>
    <w:rsid w:val="00EA6223"/>
    <w:rsid w:val="00EA74D7"/>
    <w:rsid w:val="00EB02D2"/>
    <w:rsid w:val="00EB0DE9"/>
    <w:rsid w:val="00EB153F"/>
    <w:rsid w:val="00EB19F7"/>
    <w:rsid w:val="00EB1A3A"/>
    <w:rsid w:val="00EB1CD7"/>
    <w:rsid w:val="00EB2504"/>
    <w:rsid w:val="00EB35CF"/>
    <w:rsid w:val="00EB36ED"/>
    <w:rsid w:val="00EB5D8A"/>
    <w:rsid w:val="00EB5F37"/>
    <w:rsid w:val="00EB60B6"/>
    <w:rsid w:val="00EB6FF7"/>
    <w:rsid w:val="00EB7B6F"/>
    <w:rsid w:val="00EB7CB5"/>
    <w:rsid w:val="00EB7E8D"/>
    <w:rsid w:val="00EC0160"/>
    <w:rsid w:val="00EC10B8"/>
    <w:rsid w:val="00EC1B8E"/>
    <w:rsid w:val="00EC1C8E"/>
    <w:rsid w:val="00EC1C90"/>
    <w:rsid w:val="00EC1F7B"/>
    <w:rsid w:val="00EC3FD1"/>
    <w:rsid w:val="00EC433C"/>
    <w:rsid w:val="00EC4A39"/>
    <w:rsid w:val="00EC4DCE"/>
    <w:rsid w:val="00EC515C"/>
    <w:rsid w:val="00EC534B"/>
    <w:rsid w:val="00EC5624"/>
    <w:rsid w:val="00EC5711"/>
    <w:rsid w:val="00EC6309"/>
    <w:rsid w:val="00EC6A8A"/>
    <w:rsid w:val="00EC70A0"/>
    <w:rsid w:val="00EC7490"/>
    <w:rsid w:val="00EC7848"/>
    <w:rsid w:val="00EC7C9F"/>
    <w:rsid w:val="00ED1A7F"/>
    <w:rsid w:val="00ED1C5D"/>
    <w:rsid w:val="00ED269B"/>
    <w:rsid w:val="00ED2760"/>
    <w:rsid w:val="00ED2C40"/>
    <w:rsid w:val="00ED2EF8"/>
    <w:rsid w:val="00ED372E"/>
    <w:rsid w:val="00ED396D"/>
    <w:rsid w:val="00ED39F6"/>
    <w:rsid w:val="00ED3EF0"/>
    <w:rsid w:val="00ED49CB"/>
    <w:rsid w:val="00ED56E1"/>
    <w:rsid w:val="00ED5E22"/>
    <w:rsid w:val="00ED5EAC"/>
    <w:rsid w:val="00ED6414"/>
    <w:rsid w:val="00ED7CA0"/>
    <w:rsid w:val="00EE043C"/>
    <w:rsid w:val="00EE0714"/>
    <w:rsid w:val="00EE0771"/>
    <w:rsid w:val="00EE086E"/>
    <w:rsid w:val="00EE1514"/>
    <w:rsid w:val="00EE18FE"/>
    <w:rsid w:val="00EE251F"/>
    <w:rsid w:val="00EE2B0B"/>
    <w:rsid w:val="00EE3E24"/>
    <w:rsid w:val="00EE405B"/>
    <w:rsid w:val="00EE443A"/>
    <w:rsid w:val="00EE4EB0"/>
    <w:rsid w:val="00EE5BC4"/>
    <w:rsid w:val="00EE68F7"/>
    <w:rsid w:val="00EE7146"/>
    <w:rsid w:val="00EE71B4"/>
    <w:rsid w:val="00EE7445"/>
    <w:rsid w:val="00EF00A8"/>
    <w:rsid w:val="00EF083C"/>
    <w:rsid w:val="00EF0CDD"/>
    <w:rsid w:val="00EF1FD3"/>
    <w:rsid w:val="00EF23D9"/>
    <w:rsid w:val="00EF2A78"/>
    <w:rsid w:val="00EF2F15"/>
    <w:rsid w:val="00EF3007"/>
    <w:rsid w:val="00EF3D5A"/>
    <w:rsid w:val="00EF4F0F"/>
    <w:rsid w:val="00EF58D5"/>
    <w:rsid w:val="00EF7124"/>
    <w:rsid w:val="00F02157"/>
    <w:rsid w:val="00F021BD"/>
    <w:rsid w:val="00F039C9"/>
    <w:rsid w:val="00F03EC8"/>
    <w:rsid w:val="00F041CE"/>
    <w:rsid w:val="00F05B23"/>
    <w:rsid w:val="00F05F89"/>
    <w:rsid w:val="00F06367"/>
    <w:rsid w:val="00F06C7D"/>
    <w:rsid w:val="00F078E2"/>
    <w:rsid w:val="00F106D4"/>
    <w:rsid w:val="00F10A31"/>
    <w:rsid w:val="00F11840"/>
    <w:rsid w:val="00F12EF1"/>
    <w:rsid w:val="00F13712"/>
    <w:rsid w:val="00F14039"/>
    <w:rsid w:val="00F14BF3"/>
    <w:rsid w:val="00F14FA6"/>
    <w:rsid w:val="00F15A3D"/>
    <w:rsid w:val="00F1624C"/>
    <w:rsid w:val="00F169F4"/>
    <w:rsid w:val="00F16F58"/>
    <w:rsid w:val="00F1705E"/>
    <w:rsid w:val="00F17086"/>
    <w:rsid w:val="00F17730"/>
    <w:rsid w:val="00F17BF5"/>
    <w:rsid w:val="00F217EB"/>
    <w:rsid w:val="00F21C3F"/>
    <w:rsid w:val="00F21F4F"/>
    <w:rsid w:val="00F221B6"/>
    <w:rsid w:val="00F22C9F"/>
    <w:rsid w:val="00F23456"/>
    <w:rsid w:val="00F23932"/>
    <w:rsid w:val="00F23B55"/>
    <w:rsid w:val="00F23F8E"/>
    <w:rsid w:val="00F24238"/>
    <w:rsid w:val="00F250DE"/>
    <w:rsid w:val="00F25B6C"/>
    <w:rsid w:val="00F25F4B"/>
    <w:rsid w:val="00F26715"/>
    <w:rsid w:val="00F26B7C"/>
    <w:rsid w:val="00F26CE0"/>
    <w:rsid w:val="00F276BF"/>
    <w:rsid w:val="00F27FA2"/>
    <w:rsid w:val="00F30DD9"/>
    <w:rsid w:val="00F315A3"/>
    <w:rsid w:val="00F31E70"/>
    <w:rsid w:val="00F32194"/>
    <w:rsid w:val="00F327D5"/>
    <w:rsid w:val="00F32815"/>
    <w:rsid w:val="00F32E32"/>
    <w:rsid w:val="00F3333A"/>
    <w:rsid w:val="00F34F9B"/>
    <w:rsid w:val="00F354FA"/>
    <w:rsid w:val="00F355AD"/>
    <w:rsid w:val="00F355BB"/>
    <w:rsid w:val="00F35726"/>
    <w:rsid w:val="00F357F4"/>
    <w:rsid w:val="00F35A4E"/>
    <w:rsid w:val="00F35E9D"/>
    <w:rsid w:val="00F3603E"/>
    <w:rsid w:val="00F3694C"/>
    <w:rsid w:val="00F369E7"/>
    <w:rsid w:val="00F41B16"/>
    <w:rsid w:val="00F427C1"/>
    <w:rsid w:val="00F42C5F"/>
    <w:rsid w:val="00F435BE"/>
    <w:rsid w:val="00F43964"/>
    <w:rsid w:val="00F43A74"/>
    <w:rsid w:val="00F43E29"/>
    <w:rsid w:val="00F44D92"/>
    <w:rsid w:val="00F45CCC"/>
    <w:rsid w:val="00F45F8D"/>
    <w:rsid w:val="00F471A9"/>
    <w:rsid w:val="00F473E9"/>
    <w:rsid w:val="00F473EB"/>
    <w:rsid w:val="00F47EE6"/>
    <w:rsid w:val="00F500EE"/>
    <w:rsid w:val="00F5075D"/>
    <w:rsid w:val="00F509AE"/>
    <w:rsid w:val="00F526D4"/>
    <w:rsid w:val="00F52E7B"/>
    <w:rsid w:val="00F5329D"/>
    <w:rsid w:val="00F5332F"/>
    <w:rsid w:val="00F53E8A"/>
    <w:rsid w:val="00F53F9D"/>
    <w:rsid w:val="00F54053"/>
    <w:rsid w:val="00F54BD1"/>
    <w:rsid w:val="00F56FBA"/>
    <w:rsid w:val="00F57019"/>
    <w:rsid w:val="00F574C5"/>
    <w:rsid w:val="00F57900"/>
    <w:rsid w:val="00F57B6A"/>
    <w:rsid w:val="00F612C4"/>
    <w:rsid w:val="00F6240A"/>
    <w:rsid w:val="00F62565"/>
    <w:rsid w:val="00F62991"/>
    <w:rsid w:val="00F63F31"/>
    <w:rsid w:val="00F64365"/>
    <w:rsid w:val="00F646AB"/>
    <w:rsid w:val="00F64F0A"/>
    <w:rsid w:val="00F657DC"/>
    <w:rsid w:val="00F65BA5"/>
    <w:rsid w:val="00F66879"/>
    <w:rsid w:val="00F66F28"/>
    <w:rsid w:val="00F67E2E"/>
    <w:rsid w:val="00F70DDE"/>
    <w:rsid w:val="00F72202"/>
    <w:rsid w:val="00F72A6B"/>
    <w:rsid w:val="00F72B9F"/>
    <w:rsid w:val="00F72C0B"/>
    <w:rsid w:val="00F73200"/>
    <w:rsid w:val="00F73D64"/>
    <w:rsid w:val="00F73EAA"/>
    <w:rsid w:val="00F74541"/>
    <w:rsid w:val="00F74A51"/>
    <w:rsid w:val="00F74B77"/>
    <w:rsid w:val="00F74EFD"/>
    <w:rsid w:val="00F75339"/>
    <w:rsid w:val="00F754AE"/>
    <w:rsid w:val="00F75585"/>
    <w:rsid w:val="00F75945"/>
    <w:rsid w:val="00F77FD9"/>
    <w:rsid w:val="00F80084"/>
    <w:rsid w:val="00F80821"/>
    <w:rsid w:val="00F8089A"/>
    <w:rsid w:val="00F808AD"/>
    <w:rsid w:val="00F8153B"/>
    <w:rsid w:val="00F81BE4"/>
    <w:rsid w:val="00F81C08"/>
    <w:rsid w:val="00F82254"/>
    <w:rsid w:val="00F82396"/>
    <w:rsid w:val="00F8294F"/>
    <w:rsid w:val="00F834AE"/>
    <w:rsid w:val="00F835A6"/>
    <w:rsid w:val="00F83977"/>
    <w:rsid w:val="00F84552"/>
    <w:rsid w:val="00F84678"/>
    <w:rsid w:val="00F8473B"/>
    <w:rsid w:val="00F856A5"/>
    <w:rsid w:val="00F8577A"/>
    <w:rsid w:val="00F85788"/>
    <w:rsid w:val="00F85C3A"/>
    <w:rsid w:val="00F85D86"/>
    <w:rsid w:val="00F86390"/>
    <w:rsid w:val="00F87050"/>
    <w:rsid w:val="00F87054"/>
    <w:rsid w:val="00F87217"/>
    <w:rsid w:val="00F87378"/>
    <w:rsid w:val="00F90728"/>
    <w:rsid w:val="00F90ECD"/>
    <w:rsid w:val="00F91929"/>
    <w:rsid w:val="00F91F7C"/>
    <w:rsid w:val="00F92087"/>
    <w:rsid w:val="00F9256A"/>
    <w:rsid w:val="00F92CE5"/>
    <w:rsid w:val="00F92DD8"/>
    <w:rsid w:val="00F93866"/>
    <w:rsid w:val="00F940B1"/>
    <w:rsid w:val="00F94171"/>
    <w:rsid w:val="00F94692"/>
    <w:rsid w:val="00F947D4"/>
    <w:rsid w:val="00F94FF8"/>
    <w:rsid w:val="00F95D7C"/>
    <w:rsid w:val="00F962AD"/>
    <w:rsid w:val="00F96CEA"/>
    <w:rsid w:val="00F973E5"/>
    <w:rsid w:val="00F9752A"/>
    <w:rsid w:val="00F975B3"/>
    <w:rsid w:val="00FA15D3"/>
    <w:rsid w:val="00FA22ED"/>
    <w:rsid w:val="00FA2474"/>
    <w:rsid w:val="00FA24BF"/>
    <w:rsid w:val="00FA2F32"/>
    <w:rsid w:val="00FA3136"/>
    <w:rsid w:val="00FA33CE"/>
    <w:rsid w:val="00FA43CE"/>
    <w:rsid w:val="00FA5380"/>
    <w:rsid w:val="00FA5861"/>
    <w:rsid w:val="00FA63D0"/>
    <w:rsid w:val="00FA6559"/>
    <w:rsid w:val="00FA6ED7"/>
    <w:rsid w:val="00FA7DEC"/>
    <w:rsid w:val="00FB0DE3"/>
    <w:rsid w:val="00FB0F45"/>
    <w:rsid w:val="00FB1170"/>
    <w:rsid w:val="00FB1646"/>
    <w:rsid w:val="00FB311D"/>
    <w:rsid w:val="00FB36F1"/>
    <w:rsid w:val="00FB409E"/>
    <w:rsid w:val="00FB55FB"/>
    <w:rsid w:val="00FB56C5"/>
    <w:rsid w:val="00FB5882"/>
    <w:rsid w:val="00FB640C"/>
    <w:rsid w:val="00FB6BB5"/>
    <w:rsid w:val="00FB70D0"/>
    <w:rsid w:val="00FB737D"/>
    <w:rsid w:val="00FB7913"/>
    <w:rsid w:val="00FB7BF4"/>
    <w:rsid w:val="00FB7EBF"/>
    <w:rsid w:val="00FC0127"/>
    <w:rsid w:val="00FC018B"/>
    <w:rsid w:val="00FC15EC"/>
    <w:rsid w:val="00FC1665"/>
    <w:rsid w:val="00FC2D81"/>
    <w:rsid w:val="00FC3A7C"/>
    <w:rsid w:val="00FC3D84"/>
    <w:rsid w:val="00FC48C2"/>
    <w:rsid w:val="00FC4AC6"/>
    <w:rsid w:val="00FC4FD2"/>
    <w:rsid w:val="00FC52D7"/>
    <w:rsid w:val="00FC57E1"/>
    <w:rsid w:val="00FC57F0"/>
    <w:rsid w:val="00FC63F1"/>
    <w:rsid w:val="00FC6CC5"/>
    <w:rsid w:val="00FC6D25"/>
    <w:rsid w:val="00FC6DE8"/>
    <w:rsid w:val="00FC6E35"/>
    <w:rsid w:val="00FC6EA9"/>
    <w:rsid w:val="00FC6FD5"/>
    <w:rsid w:val="00FC7AAD"/>
    <w:rsid w:val="00FC7D8C"/>
    <w:rsid w:val="00FD0921"/>
    <w:rsid w:val="00FD0E09"/>
    <w:rsid w:val="00FD3231"/>
    <w:rsid w:val="00FD38CF"/>
    <w:rsid w:val="00FD3AF6"/>
    <w:rsid w:val="00FD3C8C"/>
    <w:rsid w:val="00FD477F"/>
    <w:rsid w:val="00FD4958"/>
    <w:rsid w:val="00FD5B69"/>
    <w:rsid w:val="00FD5D7C"/>
    <w:rsid w:val="00FD6D1A"/>
    <w:rsid w:val="00FD6E2A"/>
    <w:rsid w:val="00FD7C50"/>
    <w:rsid w:val="00FE0E83"/>
    <w:rsid w:val="00FE1B83"/>
    <w:rsid w:val="00FE232B"/>
    <w:rsid w:val="00FE342D"/>
    <w:rsid w:val="00FE37E8"/>
    <w:rsid w:val="00FE38F3"/>
    <w:rsid w:val="00FE3C62"/>
    <w:rsid w:val="00FE47BE"/>
    <w:rsid w:val="00FE6C3F"/>
    <w:rsid w:val="00FE6DFC"/>
    <w:rsid w:val="00FF014F"/>
    <w:rsid w:val="00FF0BDB"/>
    <w:rsid w:val="00FF0CE5"/>
    <w:rsid w:val="00FF1366"/>
    <w:rsid w:val="00FF1B97"/>
    <w:rsid w:val="00FF279D"/>
    <w:rsid w:val="00FF2F24"/>
    <w:rsid w:val="00FF4491"/>
    <w:rsid w:val="00FF4813"/>
    <w:rsid w:val="00FF4B3C"/>
    <w:rsid w:val="00FF64A6"/>
    <w:rsid w:val="00FF67DD"/>
    <w:rsid w:val="00FF7DA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4D0201"/>
  <w15:chartTrackingRefBased/>
  <w15:docId w15:val="{2F8DAB65-F14D-40B9-B4F7-5532437F54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7123D"/>
    <w:pPr>
      <w:spacing w:after="0" w:line="240" w:lineRule="auto"/>
      <w:ind w:left="1440" w:hanging="1440"/>
      <w:jc w:val="left"/>
    </w:pPr>
    <w:rPr>
      <w:rFonts w:ascii="Times" w:eastAsia="바탕" w:hAnsi="Times" w:cs="Times New Roman"/>
      <w:kern w:val="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标题 1,Heading 1 Char,Alt+1,Alt+11,Alt+12,Alt+13"/>
    <w:basedOn w:val="a"/>
    <w:next w:val="a"/>
    <w:link w:val="1Char"/>
    <w:uiPriority w:val="9"/>
    <w:qFormat/>
    <w:rsid w:val="00CA4B64"/>
    <w:pPr>
      <w:widowControl w:val="0"/>
      <w:numPr>
        <w:numId w:val="1"/>
      </w:numPr>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标题 2,Header 2,Header2,22,heading2,2nd level,H21,H22,H23,H24,H25,R2,E2,†berschrift 2,õberschrift 2"/>
    <w:basedOn w:val="a"/>
    <w:next w:val="a"/>
    <w:link w:val="2Char"/>
    <w:uiPriority w:val="9"/>
    <w:qFormat/>
    <w:rsid w:val="00CA4B64"/>
    <w:pPr>
      <w:keepNext/>
      <w:widowControl w:val="0"/>
      <w:numPr>
        <w:ilvl w:val="1"/>
        <w:numId w:val="1"/>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
    <w:next w:val="a"/>
    <w:link w:val="3Char"/>
    <w:qFormat/>
    <w:rsid w:val="00CA4B64"/>
    <w:pPr>
      <w:keepNext/>
      <w:numPr>
        <w:ilvl w:val="2"/>
        <w:numId w:val="1"/>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3"/>
    <w:next w:val="a"/>
    <w:link w:val="4Char"/>
    <w:uiPriority w:val="9"/>
    <w:qFormat/>
    <w:rsid w:val="00CA4B64"/>
    <w:pPr>
      <w:numPr>
        <w:ilvl w:val="3"/>
      </w:numPr>
      <w:outlineLvl w:val="3"/>
    </w:pPr>
    <w:rPr>
      <w:i/>
    </w:rPr>
  </w:style>
  <w:style w:type="paragraph" w:styleId="5">
    <w:name w:val="heading 5"/>
    <w:basedOn w:val="4"/>
    <w:next w:val="a"/>
    <w:link w:val="5Char"/>
    <w:uiPriority w:val="9"/>
    <w:qFormat/>
    <w:rsid w:val="00CA4B64"/>
    <w:pPr>
      <w:numPr>
        <w:ilvl w:val="4"/>
      </w:numPr>
      <w:tabs>
        <w:tab w:val="clear" w:pos="2988"/>
        <w:tab w:val="left" w:pos="864"/>
      </w:tabs>
      <w:ind w:left="864" w:hanging="864"/>
      <w:outlineLvl w:val="4"/>
    </w:pPr>
    <w:rPr>
      <w:bCs w:val="0"/>
      <w:i w:val="0"/>
      <w:iCs/>
      <w:sz w:val="18"/>
    </w:rPr>
  </w:style>
  <w:style w:type="paragraph" w:styleId="6">
    <w:name w:val="heading 6"/>
    <w:basedOn w:val="a"/>
    <w:next w:val="a"/>
    <w:link w:val="6Char"/>
    <w:uiPriority w:val="9"/>
    <w:qFormat/>
    <w:rsid w:val="00CA4B64"/>
    <w:pPr>
      <w:numPr>
        <w:ilvl w:val="5"/>
        <w:numId w:val="1"/>
      </w:numPr>
      <w:spacing w:before="240" w:after="60"/>
      <w:outlineLvl w:val="5"/>
    </w:pPr>
    <w:rPr>
      <w:rFonts w:ascii="Times New Roman" w:hAnsi="Times New Roman"/>
      <w:b/>
      <w:bCs/>
      <w:i/>
      <w:szCs w:val="22"/>
      <w:lang w:eastAsia="x-none"/>
    </w:rPr>
  </w:style>
  <w:style w:type="paragraph" w:styleId="7">
    <w:name w:val="heading 7"/>
    <w:basedOn w:val="a"/>
    <w:next w:val="a"/>
    <w:link w:val="7Char"/>
    <w:uiPriority w:val="9"/>
    <w:qFormat/>
    <w:rsid w:val="00CA4B64"/>
    <w:pPr>
      <w:numPr>
        <w:ilvl w:val="6"/>
        <w:numId w:val="1"/>
      </w:numPr>
      <w:spacing w:before="240" w:after="60"/>
      <w:outlineLvl w:val="6"/>
    </w:pPr>
    <w:rPr>
      <w:rFonts w:ascii="Times New Roman" w:hAnsi="Times New Roman"/>
      <w:sz w:val="24"/>
      <w:lang w:eastAsia="x-none"/>
    </w:rPr>
  </w:style>
  <w:style w:type="paragraph" w:styleId="8">
    <w:name w:val="heading 8"/>
    <w:basedOn w:val="a"/>
    <w:next w:val="a"/>
    <w:link w:val="8Char"/>
    <w:uiPriority w:val="9"/>
    <w:qFormat/>
    <w:rsid w:val="00CA4B64"/>
    <w:pPr>
      <w:numPr>
        <w:ilvl w:val="7"/>
        <w:numId w:val="1"/>
      </w:numPr>
      <w:spacing w:before="240" w:after="60"/>
      <w:outlineLvl w:val="7"/>
    </w:pPr>
    <w:rPr>
      <w:rFonts w:ascii="Times New Roman" w:hAnsi="Times New Roman"/>
      <w:i/>
      <w:iCs/>
      <w:sz w:val="24"/>
      <w:lang w:eastAsia="x-none"/>
    </w:rPr>
  </w:style>
  <w:style w:type="paragraph" w:styleId="9">
    <w:name w:val="heading 9"/>
    <w:basedOn w:val="a"/>
    <w:next w:val="a"/>
    <w:link w:val="9Char"/>
    <w:uiPriority w:val="9"/>
    <w:qFormat/>
    <w:rsid w:val="00CA4B64"/>
    <w:pPr>
      <w:numPr>
        <w:ilvl w:val="8"/>
        <w:numId w:val="1"/>
      </w:num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basedOn w:val="a0"/>
    <w:link w:val="1"/>
    <w:uiPriority w:val="9"/>
    <w:rsid w:val="00CA4B64"/>
    <w:rPr>
      <w:rFonts w:ascii="Arial" w:eastAsia="바탕" w:hAnsi="Arial" w:cs="Times New Roman"/>
      <w:b/>
      <w:bCs/>
      <w:kern w:val="32"/>
      <w:sz w:val="32"/>
      <w:szCs w:val="32"/>
      <w:lang w:val="en-GB" w:eastAsia="x-none"/>
    </w:rPr>
  </w:style>
  <w:style w:type="character" w:customStyle="1" w:styleId="2Char">
    <w:name w:val="제목 2 Char"/>
    <w:aliases w:val="H2 Char1,h2 Char1,Head2A Char,2 Char,UNDERRUBRIK 1-2 Char,DO NOT USE_h2 Char,h21 Char,Heading 2 Char Char,H2 Char Char,h2 Char Char,标题 2 Char,Header 2 Char,Header2 Char,22 Char,heading2 Char,2nd level Char,H21 Char,H22 Char,H23 Char,H24 Char"/>
    <w:basedOn w:val="a0"/>
    <w:link w:val="2"/>
    <w:uiPriority w:val="9"/>
    <w:rsid w:val="00CA4B64"/>
    <w:rPr>
      <w:rFonts w:ascii="Arial" w:eastAsia="바탕" w:hAnsi="Arial" w:cs="Times New Roman"/>
      <w:b/>
      <w:bCs/>
      <w:i/>
      <w:iCs/>
      <w:kern w:val="0"/>
      <w:sz w:val="24"/>
      <w:szCs w:val="28"/>
      <w:lang w:val="en-GB" w:eastAsia="x-none"/>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A4B64"/>
    <w:rPr>
      <w:rFonts w:ascii="Arial" w:eastAsia="바탕" w:hAnsi="Arial" w:cs="Times New Roman"/>
      <w:b/>
      <w:bCs/>
      <w:kern w:val="0"/>
      <w:szCs w:val="26"/>
      <w:lang w:val="en-GB" w:eastAsia="x-non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CA4B64"/>
    <w:rPr>
      <w:rFonts w:ascii="Arial" w:eastAsia="바탕" w:hAnsi="Arial" w:cs="Times New Roman"/>
      <w:b/>
      <w:bCs/>
      <w:i/>
      <w:kern w:val="0"/>
      <w:szCs w:val="26"/>
      <w:lang w:val="en-GB" w:eastAsia="x-none"/>
    </w:rPr>
  </w:style>
  <w:style w:type="character" w:customStyle="1" w:styleId="5Char">
    <w:name w:val="제목 5 Char"/>
    <w:basedOn w:val="a0"/>
    <w:link w:val="5"/>
    <w:uiPriority w:val="9"/>
    <w:rsid w:val="00CA4B64"/>
    <w:rPr>
      <w:rFonts w:ascii="Arial" w:eastAsia="바탕" w:hAnsi="Arial" w:cs="Times New Roman"/>
      <w:b/>
      <w:iCs/>
      <w:kern w:val="0"/>
      <w:sz w:val="18"/>
      <w:szCs w:val="26"/>
      <w:lang w:val="en-GB" w:eastAsia="x-none"/>
    </w:rPr>
  </w:style>
  <w:style w:type="character" w:customStyle="1" w:styleId="6Char">
    <w:name w:val="제목 6 Char"/>
    <w:basedOn w:val="a0"/>
    <w:link w:val="6"/>
    <w:uiPriority w:val="9"/>
    <w:rsid w:val="00CA4B64"/>
    <w:rPr>
      <w:rFonts w:ascii="Times New Roman" w:eastAsia="바탕" w:hAnsi="Times New Roman" w:cs="Times New Roman"/>
      <w:b/>
      <w:bCs/>
      <w:i/>
      <w:kern w:val="0"/>
      <w:lang w:val="en-GB" w:eastAsia="x-none"/>
    </w:rPr>
  </w:style>
  <w:style w:type="character" w:customStyle="1" w:styleId="7Char">
    <w:name w:val="제목 7 Char"/>
    <w:basedOn w:val="a0"/>
    <w:link w:val="7"/>
    <w:uiPriority w:val="9"/>
    <w:rsid w:val="00CA4B64"/>
    <w:rPr>
      <w:rFonts w:ascii="Times New Roman" w:eastAsia="바탕" w:hAnsi="Times New Roman" w:cs="Times New Roman"/>
      <w:kern w:val="0"/>
      <w:sz w:val="24"/>
      <w:szCs w:val="24"/>
      <w:lang w:val="en-GB" w:eastAsia="x-none"/>
    </w:rPr>
  </w:style>
  <w:style w:type="character" w:customStyle="1" w:styleId="8Char">
    <w:name w:val="제목 8 Char"/>
    <w:basedOn w:val="a0"/>
    <w:link w:val="8"/>
    <w:uiPriority w:val="9"/>
    <w:rsid w:val="00CA4B64"/>
    <w:rPr>
      <w:rFonts w:ascii="Times New Roman" w:eastAsia="바탕" w:hAnsi="Times New Roman" w:cs="Times New Roman"/>
      <w:i/>
      <w:iCs/>
      <w:kern w:val="0"/>
      <w:sz w:val="24"/>
      <w:szCs w:val="24"/>
      <w:lang w:val="en-GB" w:eastAsia="x-none"/>
    </w:rPr>
  </w:style>
  <w:style w:type="character" w:customStyle="1" w:styleId="9Char">
    <w:name w:val="제목 9 Char"/>
    <w:basedOn w:val="a0"/>
    <w:link w:val="9"/>
    <w:uiPriority w:val="9"/>
    <w:rsid w:val="00CA4B64"/>
    <w:rPr>
      <w:rFonts w:ascii="Arial" w:eastAsia="바탕" w:hAnsi="Arial" w:cs="Times New Roman"/>
      <w:kern w:val="0"/>
      <w:sz w:val="22"/>
      <w:lang w:val="en-GB" w:eastAsia="x-none"/>
    </w:rPr>
  </w:style>
  <w:style w:type="paragraph" w:styleId="a3">
    <w:name w:val="List Paragraph"/>
    <w:aliases w:val="- Bullets,?? ??,?????,????,Lista1,列出段落,リスト段落,列出段落1,中等深浅网格 1 - 着色 21,中等深??I? 1 - o??a 21,列表段落,¥¡¡¡¡ì¬º¥¹¥È¶ÎÂä,ÁÐ³ö¶ÎÂä,列表段落1,—ño’i—Ž,¥ê¥¹¥È¶ÎÂä,1st level - Bullet List Paragraph,Lettre d'introduction,Paragrafo elenco,Normal bullet 2,Bullet list,列"/>
    <w:basedOn w:val="a"/>
    <w:link w:val="Char"/>
    <w:uiPriority w:val="34"/>
    <w:qFormat/>
    <w:rsid w:val="00845330"/>
    <w:pPr>
      <w:ind w:leftChars="400" w:left="800"/>
    </w:pPr>
  </w:style>
  <w:style w:type="table" w:styleId="a4">
    <w:name w:val="Table Grid"/>
    <w:basedOn w:val="a1"/>
    <w:rsid w:val="00295F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Char0"/>
    <w:uiPriority w:val="99"/>
    <w:unhideWhenUsed/>
    <w:rsid w:val="003D7EE6"/>
    <w:pPr>
      <w:tabs>
        <w:tab w:val="center" w:pos="4513"/>
        <w:tab w:val="right" w:pos="9026"/>
      </w:tabs>
      <w:snapToGrid w:val="0"/>
    </w:pPr>
  </w:style>
  <w:style w:type="character" w:customStyle="1" w:styleId="Char0">
    <w:name w:val="머리글 Char"/>
    <w:basedOn w:val="a0"/>
    <w:link w:val="a5"/>
    <w:uiPriority w:val="99"/>
    <w:rsid w:val="003D7EE6"/>
    <w:rPr>
      <w:rFonts w:ascii="Times" w:eastAsia="바탕" w:hAnsi="Times" w:cs="Times New Roman"/>
      <w:kern w:val="0"/>
      <w:szCs w:val="24"/>
      <w:lang w:val="en-GB" w:eastAsia="en-US"/>
    </w:rPr>
  </w:style>
  <w:style w:type="paragraph" w:styleId="a6">
    <w:name w:val="footer"/>
    <w:basedOn w:val="a"/>
    <w:link w:val="Char1"/>
    <w:uiPriority w:val="99"/>
    <w:unhideWhenUsed/>
    <w:rsid w:val="003D7EE6"/>
    <w:pPr>
      <w:tabs>
        <w:tab w:val="center" w:pos="4513"/>
        <w:tab w:val="right" w:pos="9026"/>
      </w:tabs>
      <w:snapToGrid w:val="0"/>
    </w:pPr>
  </w:style>
  <w:style w:type="character" w:customStyle="1" w:styleId="Char1">
    <w:name w:val="바닥글 Char"/>
    <w:basedOn w:val="a0"/>
    <w:link w:val="a6"/>
    <w:uiPriority w:val="99"/>
    <w:rsid w:val="003D7EE6"/>
    <w:rPr>
      <w:rFonts w:ascii="Times" w:eastAsia="바탕" w:hAnsi="Times" w:cs="Times New Roman"/>
      <w:kern w:val="0"/>
      <w:szCs w:val="24"/>
      <w:lang w:val="en-GB" w:eastAsia="en-US"/>
    </w:rPr>
  </w:style>
  <w:style w:type="character" w:styleId="a7">
    <w:name w:val="Placeholder Text"/>
    <w:basedOn w:val="a0"/>
    <w:uiPriority w:val="99"/>
    <w:semiHidden/>
    <w:rsid w:val="00720565"/>
    <w:rPr>
      <w:color w:val="808080"/>
    </w:rPr>
  </w:style>
  <w:style w:type="paragraph" w:styleId="a8">
    <w:name w:val="Balloon Text"/>
    <w:basedOn w:val="a"/>
    <w:link w:val="Char2"/>
    <w:uiPriority w:val="99"/>
    <w:semiHidden/>
    <w:unhideWhenUsed/>
    <w:rsid w:val="00A0003B"/>
    <w:rPr>
      <w:rFonts w:asciiTheme="majorHAnsi" w:eastAsiaTheme="majorEastAsia" w:hAnsiTheme="majorHAnsi" w:cstheme="majorBidi"/>
      <w:sz w:val="18"/>
      <w:szCs w:val="18"/>
    </w:rPr>
  </w:style>
  <w:style w:type="character" w:customStyle="1" w:styleId="Char2">
    <w:name w:val="풍선 도움말 텍스트 Char"/>
    <w:basedOn w:val="a0"/>
    <w:link w:val="a8"/>
    <w:uiPriority w:val="99"/>
    <w:semiHidden/>
    <w:rsid w:val="00A0003B"/>
    <w:rPr>
      <w:rFonts w:asciiTheme="majorHAnsi" w:eastAsiaTheme="majorEastAsia" w:hAnsiTheme="majorHAnsi" w:cstheme="majorBidi"/>
      <w:kern w:val="0"/>
      <w:sz w:val="18"/>
      <w:szCs w:val="18"/>
      <w:lang w:val="en-GB" w:eastAsia="en-US"/>
    </w:rPr>
  </w:style>
  <w:style w:type="paragraph" w:styleId="a9">
    <w:name w:val="caption"/>
    <w:aliases w:val="cap,3GPP Caption Table,Caption Char1 Char,cap Char Char1,Caption Char Char1 Char,cap Char2,Ca,条目"/>
    <w:basedOn w:val="a"/>
    <w:next w:val="a"/>
    <w:link w:val="Char3"/>
    <w:uiPriority w:val="99"/>
    <w:unhideWhenUsed/>
    <w:qFormat/>
    <w:rsid w:val="008740ED"/>
    <w:rPr>
      <w:b/>
      <w:bCs/>
      <w:szCs w:val="20"/>
    </w:rPr>
  </w:style>
  <w:style w:type="paragraph" w:customStyle="1" w:styleId="3GPPAgreements">
    <w:name w:val="3GPP Agreements"/>
    <w:basedOn w:val="a"/>
    <w:link w:val="3GPPAgreementsChar"/>
    <w:qFormat/>
    <w:rsid w:val="005610A9"/>
    <w:pPr>
      <w:numPr>
        <w:numId w:val="3"/>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qFormat/>
    <w:rsid w:val="005610A9"/>
    <w:rPr>
      <w:rFonts w:ascii="Times New Roman" w:eastAsia="SimSun" w:hAnsi="Times New Roman" w:cs="Times New Roman"/>
      <w:kern w:val="0"/>
      <w:sz w:val="22"/>
      <w:szCs w:val="20"/>
      <w:lang w:eastAsia="zh-CN"/>
    </w:rPr>
  </w:style>
  <w:style w:type="character" w:customStyle="1" w:styleId="tlid-translation">
    <w:name w:val="tlid-translation"/>
    <w:basedOn w:val="a0"/>
    <w:rsid w:val="0041083C"/>
  </w:style>
  <w:style w:type="character" w:customStyle="1" w:styleId="Char">
    <w:name w:val="목록 단락 Char"/>
    <w:aliases w:val="- Bullets Char,?? ?? Char,????? Char,???? Char,Lista1 Char,列出段落 Char,リスト段落 Char,列出段落1 Char,中等深浅网格 1 - 着色 21 Char,中等深??I? 1 - o??a 21 Char,列表段落 Char,¥¡¡¡¡ì¬º¥¹¥È¶ÎÂä Char,ÁÐ³ö¶ÎÂä Char,列表段落1 Char,—ño’i—Ž Char,¥ê¥¹¥È¶ÎÂä Char,Bullet list Char"/>
    <w:link w:val="a3"/>
    <w:uiPriority w:val="34"/>
    <w:qFormat/>
    <w:rsid w:val="00752E8E"/>
    <w:rPr>
      <w:rFonts w:ascii="Times" w:eastAsia="바탕" w:hAnsi="Times" w:cs="Times New Roman"/>
      <w:kern w:val="0"/>
      <w:szCs w:val="24"/>
      <w:lang w:val="en-GB" w:eastAsia="en-US"/>
    </w:rPr>
  </w:style>
  <w:style w:type="character" w:customStyle="1" w:styleId="Char3">
    <w:name w:val="캡션 Char"/>
    <w:aliases w:val="cap Char,3GPP Caption Table Char,Caption Char1 Char Char,cap Char Char1 Char,Caption Char Char1 Char Char,cap Char2 Char,Ca Char,条目 Char"/>
    <w:link w:val="a9"/>
    <w:uiPriority w:val="99"/>
    <w:rsid w:val="00752E8E"/>
    <w:rPr>
      <w:rFonts w:ascii="Times" w:eastAsia="바탕" w:hAnsi="Times" w:cs="Times New Roman"/>
      <w:b/>
      <w:bCs/>
      <w:kern w:val="0"/>
      <w:szCs w:val="20"/>
      <w:lang w:val="en-GB" w:eastAsia="en-US"/>
    </w:rPr>
  </w:style>
  <w:style w:type="character" w:styleId="aa">
    <w:name w:val="Hyperlink"/>
    <w:uiPriority w:val="99"/>
    <w:qFormat/>
    <w:rsid w:val="0001468B"/>
    <w:rPr>
      <w:color w:val="0000FF"/>
      <w:u w:val="single"/>
    </w:rPr>
  </w:style>
  <w:style w:type="character" w:styleId="ab">
    <w:name w:val="annotation reference"/>
    <w:basedOn w:val="a0"/>
    <w:uiPriority w:val="99"/>
    <w:semiHidden/>
    <w:unhideWhenUsed/>
    <w:rsid w:val="00AC46D1"/>
    <w:rPr>
      <w:sz w:val="18"/>
      <w:szCs w:val="18"/>
    </w:rPr>
  </w:style>
  <w:style w:type="paragraph" w:styleId="ac">
    <w:name w:val="annotation text"/>
    <w:basedOn w:val="a"/>
    <w:link w:val="Char4"/>
    <w:uiPriority w:val="99"/>
    <w:semiHidden/>
    <w:unhideWhenUsed/>
    <w:rsid w:val="00AC46D1"/>
  </w:style>
  <w:style w:type="character" w:customStyle="1" w:styleId="Char4">
    <w:name w:val="메모 텍스트 Char"/>
    <w:basedOn w:val="a0"/>
    <w:link w:val="ac"/>
    <w:uiPriority w:val="99"/>
    <w:semiHidden/>
    <w:rsid w:val="00AC46D1"/>
    <w:rPr>
      <w:rFonts w:ascii="Times" w:eastAsia="바탕" w:hAnsi="Times" w:cs="Times New Roman"/>
      <w:kern w:val="0"/>
      <w:szCs w:val="24"/>
      <w:lang w:val="en-GB" w:eastAsia="en-US"/>
    </w:rPr>
  </w:style>
  <w:style w:type="paragraph" w:styleId="ad">
    <w:name w:val="annotation subject"/>
    <w:basedOn w:val="ac"/>
    <w:next w:val="ac"/>
    <w:link w:val="Char5"/>
    <w:uiPriority w:val="99"/>
    <w:semiHidden/>
    <w:unhideWhenUsed/>
    <w:rsid w:val="00AC46D1"/>
    <w:rPr>
      <w:b/>
      <w:bCs/>
    </w:rPr>
  </w:style>
  <w:style w:type="character" w:customStyle="1" w:styleId="Char5">
    <w:name w:val="메모 주제 Char"/>
    <w:basedOn w:val="Char4"/>
    <w:link w:val="ad"/>
    <w:uiPriority w:val="99"/>
    <w:semiHidden/>
    <w:rsid w:val="00AC46D1"/>
    <w:rPr>
      <w:rFonts w:ascii="Times" w:eastAsia="바탕" w:hAnsi="Times" w:cs="Times New Roman"/>
      <w:b/>
      <w:bCs/>
      <w:kern w:val="0"/>
      <w:szCs w:val="24"/>
      <w:lang w:val="en-GB" w:eastAsia="en-US"/>
    </w:rPr>
  </w:style>
  <w:style w:type="paragraph" w:customStyle="1" w:styleId="textintend1">
    <w:name w:val="text intend 1"/>
    <w:basedOn w:val="a"/>
    <w:rsid w:val="0059623B"/>
    <w:pPr>
      <w:numPr>
        <w:numId w:val="5"/>
      </w:numPr>
      <w:overflowPunct w:val="0"/>
      <w:autoSpaceDE w:val="0"/>
      <w:autoSpaceDN w:val="0"/>
      <w:adjustRightInd w:val="0"/>
      <w:spacing w:after="120"/>
      <w:jc w:val="both"/>
      <w:textAlignment w:val="baseline"/>
    </w:pPr>
    <w:rPr>
      <w:rFonts w:ascii="Times New Roman" w:eastAsia="MS Mincho" w:hAnsi="Times New Roman"/>
      <w:sz w:val="24"/>
      <w:szCs w:val="20"/>
      <w:lang w:val="en-US" w:eastAsia="x-none"/>
    </w:rPr>
  </w:style>
  <w:style w:type="paragraph" w:customStyle="1" w:styleId="B1">
    <w:name w:val="B1"/>
    <w:basedOn w:val="a"/>
    <w:link w:val="B1Zchn"/>
    <w:qFormat/>
    <w:rsid w:val="008D20B0"/>
    <w:pPr>
      <w:spacing w:after="180"/>
      <w:ind w:left="568" w:hanging="284"/>
    </w:pPr>
    <w:rPr>
      <w:rFonts w:ascii="Times New Roman" w:eastAsiaTheme="minorEastAsia" w:hAnsi="Times New Roman"/>
      <w:szCs w:val="20"/>
    </w:rPr>
  </w:style>
  <w:style w:type="character" w:customStyle="1" w:styleId="B1Zchn">
    <w:name w:val="B1 Zchn"/>
    <w:link w:val="B1"/>
    <w:qFormat/>
    <w:rsid w:val="008D20B0"/>
    <w:rPr>
      <w:rFonts w:ascii="Times New Roman" w:hAnsi="Times New Roman" w:cs="Times New Roman"/>
      <w:kern w:val="0"/>
      <w:szCs w:val="20"/>
      <w:lang w:val="en-GB" w:eastAsia="en-US"/>
    </w:rPr>
  </w:style>
  <w:style w:type="paragraph" w:customStyle="1" w:styleId="EQ">
    <w:name w:val="EQ"/>
    <w:basedOn w:val="a"/>
    <w:next w:val="a"/>
    <w:qFormat/>
    <w:rsid w:val="00AF1611"/>
    <w:pPr>
      <w:keepLines/>
      <w:tabs>
        <w:tab w:val="center" w:pos="4536"/>
        <w:tab w:val="right" w:pos="9072"/>
      </w:tabs>
      <w:spacing w:after="180"/>
      <w:ind w:left="0" w:firstLine="0"/>
    </w:pPr>
    <w:rPr>
      <w:rFonts w:ascii="Times New Roman" w:eastAsiaTheme="minorEastAsia" w:hAnsi="Times New Roman"/>
      <w:noProof/>
      <w:szCs w:val="20"/>
    </w:rPr>
  </w:style>
  <w:style w:type="paragraph" w:customStyle="1" w:styleId="B2">
    <w:name w:val="B2"/>
    <w:basedOn w:val="a"/>
    <w:link w:val="B2Char"/>
    <w:qFormat/>
    <w:rsid w:val="00AF1611"/>
    <w:pPr>
      <w:spacing w:after="180"/>
      <w:ind w:left="851" w:hanging="284"/>
    </w:pPr>
    <w:rPr>
      <w:rFonts w:ascii="Times New Roman" w:eastAsiaTheme="minorEastAsia" w:hAnsi="Times New Roman"/>
      <w:szCs w:val="20"/>
      <w:lang w:val="x-none"/>
    </w:rPr>
  </w:style>
  <w:style w:type="character" w:customStyle="1" w:styleId="B2Char">
    <w:name w:val="B2 Char"/>
    <w:link w:val="B2"/>
    <w:qFormat/>
    <w:rsid w:val="00AF1611"/>
    <w:rPr>
      <w:rFonts w:ascii="Times New Roman" w:hAnsi="Times New Roman" w:cs="Times New Roman"/>
      <w:kern w:val="0"/>
      <w:szCs w:val="20"/>
      <w:lang w:val="x-none" w:eastAsia="en-US"/>
    </w:rPr>
  </w:style>
  <w:style w:type="paragraph" w:customStyle="1" w:styleId="PL">
    <w:name w:val="PL"/>
    <w:basedOn w:val="a"/>
    <w:qFormat/>
    <w:rsid w:val="0005343E"/>
    <w:pPr>
      <w:ind w:left="0" w:firstLine="0"/>
    </w:pPr>
    <w:rPr>
      <w:rFonts w:ascii="Courier New" w:eastAsia="굴림" w:hAnsi="Courier New" w:cs="Courier New"/>
      <w:sz w:val="16"/>
      <w:szCs w:val="16"/>
      <w:lang w:val="en-US"/>
    </w:rPr>
  </w:style>
  <w:style w:type="paragraph" w:customStyle="1" w:styleId="LGTdoc1">
    <w:name w:val="LGTdoc_제목1"/>
    <w:basedOn w:val="a"/>
    <w:rsid w:val="00FB5882"/>
    <w:pPr>
      <w:adjustRightInd w:val="0"/>
      <w:snapToGrid w:val="0"/>
      <w:spacing w:beforeLines="50" w:before="120" w:after="100" w:afterAutospacing="1"/>
      <w:ind w:left="0" w:firstLine="0"/>
      <w:jc w:val="both"/>
    </w:pPr>
    <w:rPr>
      <w:rFonts w:ascii="Times New Roman" w:hAnsi="Times New Roman"/>
      <w:b/>
      <w:snapToGrid w:val="0"/>
      <w:sz w:val="28"/>
      <w:szCs w:val="20"/>
      <w:lang w:eastAsia="ko-KR"/>
    </w:rPr>
  </w:style>
  <w:style w:type="character" w:customStyle="1" w:styleId="text">
    <w:name w:val="text"/>
    <w:basedOn w:val="a0"/>
    <w:rsid w:val="00FB311D"/>
  </w:style>
  <w:style w:type="character" w:customStyle="1" w:styleId="uworddic">
    <w:name w:val="u_word_dic"/>
    <w:basedOn w:val="a0"/>
    <w:rsid w:val="00FB311D"/>
  </w:style>
  <w:style w:type="character" w:customStyle="1" w:styleId="unitlisten">
    <w:name w:val="unit_listen"/>
    <w:basedOn w:val="a0"/>
    <w:rsid w:val="00FB311D"/>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qFormat/>
    <w:rsid w:val="006A73D8"/>
    <w:pPr>
      <w:spacing w:after="120"/>
      <w:ind w:left="0" w:firstLine="0"/>
      <w:jc w:val="both"/>
    </w:pPr>
    <w:rPr>
      <w:rFonts w:ascii="Times New Roman" w:eastAsia="MS Mincho" w:hAnsi="Times New Roman"/>
      <w:lang w:val="en-US"/>
    </w:rPr>
  </w:style>
  <w:style w:type="character" w:customStyle="1" w:styleId="Char6">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e"/>
    <w:qFormat/>
    <w:rsid w:val="006A73D8"/>
    <w:rPr>
      <w:rFonts w:ascii="Times New Roman" w:eastAsia="MS Mincho" w:hAnsi="Times New Roman" w:cs="Times New Roman"/>
      <w:kern w:val="0"/>
      <w:szCs w:val="24"/>
      <w:lang w:eastAsia="en-US"/>
    </w:rPr>
  </w:style>
  <w:style w:type="character" w:customStyle="1" w:styleId="3GPPTextChar">
    <w:name w:val="3GPP Text Char"/>
    <w:link w:val="3GPPText"/>
    <w:qFormat/>
    <w:locked/>
    <w:rsid w:val="00FE3C62"/>
    <w:rPr>
      <w:lang w:eastAsia="en-US"/>
    </w:rPr>
  </w:style>
  <w:style w:type="paragraph" w:customStyle="1" w:styleId="3GPPText">
    <w:name w:val="3GPP Text"/>
    <w:basedOn w:val="a"/>
    <w:link w:val="3GPPTextChar"/>
    <w:qFormat/>
    <w:rsid w:val="00FE3C62"/>
    <w:pPr>
      <w:overflowPunct w:val="0"/>
      <w:autoSpaceDE w:val="0"/>
      <w:autoSpaceDN w:val="0"/>
      <w:spacing w:before="120" w:after="120"/>
      <w:ind w:left="0" w:firstLine="0"/>
      <w:jc w:val="both"/>
    </w:pPr>
    <w:rPr>
      <w:rFonts w:asciiTheme="minorHAnsi" w:eastAsiaTheme="minorEastAsia" w:hAnsiTheme="minorHAnsi" w:cstheme="minorBidi"/>
      <w:kern w:val="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85618">
      <w:bodyDiv w:val="1"/>
      <w:marLeft w:val="0"/>
      <w:marRight w:val="0"/>
      <w:marTop w:val="0"/>
      <w:marBottom w:val="0"/>
      <w:divBdr>
        <w:top w:val="none" w:sz="0" w:space="0" w:color="auto"/>
        <w:left w:val="none" w:sz="0" w:space="0" w:color="auto"/>
        <w:bottom w:val="none" w:sz="0" w:space="0" w:color="auto"/>
        <w:right w:val="none" w:sz="0" w:space="0" w:color="auto"/>
      </w:divBdr>
    </w:div>
    <w:div w:id="322897478">
      <w:bodyDiv w:val="1"/>
      <w:marLeft w:val="0"/>
      <w:marRight w:val="0"/>
      <w:marTop w:val="0"/>
      <w:marBottom w:val="0"/>
      <w:divBdr>
        <w:top w:val="none" w:sz="0" w:space="0" w:color="auto"/>
        <w:left w:val="none" w:sz="0" w:space="0" w:color="auto"/>
        <w:bottom w:val="none" w:sz="0" w:space="0" w:color="auto"/>
        <w:right w:val="none" w:sz="0" w:space="0" w:color="auto"/>
      </w:divBdr>
    </w:div>
    <w:div w:id="550507378">
      <w:bodyDiv w:val="1"/>
      <w:marLeft w:val="0"/>
      <w:marRight w:val="0"/>
      <w:marTop w:val="0"/>
      <w:marBottom w:val="0"/>
      <w:divBdr>
        <w:top w:val="none" w:sz="0" w:space="0" w:color="auto"/>
        <w:left w:val="none" w:sz="0" w:space="0" w:color="auto"/>
        <w:bottom w:val="none" w:sz="0" w:space="0" w:color="auto"/>
        <w:right w:val="none" w:sz="0" w:space="0" w:color="auto"/>
      </w:divBdr>
    </w:div>
    <w:div w:id="726759681">
      <w:bodyDiv w:val="1"/>
      <w:marLeft w:val="0"/>
      <w:marRight w:val="0"/>
      <w:marTop w:val="0"/>
      <w:marBottom w:val="0"/>
      <w:divBdr>
        <w:top w:val="none" w:sz="0" w:space="0" w:color="auto"/>
        <w:left w:val="none" w:sz="0" w:space="0" w:color="auto"/>
        <w:bottom w:val="none" w:sz="0" w:space="0" w:color="auto"/>
        <w:right w:val="none" w:sz="0" w:space="0" w:color="auto"/>
      </w:divBdr>
    </w:div>
    <w:div w:id="803425292">
      <w:bodyDiv w:val="1"/>
      <w:marLeft w:val="0"/>
      <w:marRight w:val="0"/>
      <w:marTop w:val="0"/>
      <w:marBottom w:val="0"/>
      <w:divBdr>
        <w:top w:val="none" w:sz="0" w:space="0" w:color="auto"/>
        <w:left w:val="none" w:sz="0" w:space="0" w:color="auto"/>
        <w:bottom w:val="none" w:sz="0" w:space="0" w:color="auto"/>
        <w:right w:val="none" w:sz="0" w:space="0" w:color="auto"/>
      </w:divBdr>
    </w:div>
    <w:div w:id="867371665">
      <w:bodyDiv w:val="1"/>
      <w:marLeft w:val="0"/>
      <w:marRight w:val="0"/>
      <w:marTop w:val="0"/>
      <w:marBottom w:val="0"/>
      <w:divBdr>
        <w:top w:val="none" w:sz="0" w:space="0" w:color="auto"/>
        <w:left w:val="none" w:sz="0" w:space="0" w:color="auto"/>
        <w:bottom w:val="none" w:sz="0" w:space="0" w:color="auto"/>
        <w:right w:val="none" w:sz="0" w:space="0" w:color="auto"/>
      </w:divBdr>
    </w:div>
    <w:div w:id="892934813">
      <w:bodyDiv w:val="1"/>
      <w:marLeft w:val="0"/>
      <w:marRight w:val="0"/>
      <w:marTop w:val="0"/>
      <w:marBottom w:val="0"/>
      <w:divBdr>
        <w:top w:val="none" w:sz="0" w:space="0" w:color="auto"/>
        <w:left w:val="none" w:sz="0" w:space="0" w:color="auto"/>
        <w:bottom w:val="none" w:sz="0" w:space="0" w:color="auto"/>
        <w:right w:val="none" w:sz="0" w:space="0" w:color="auto"/>
      </w:divBdr>
    </w:div>
    <w:div w:id="1049957708">
      <w:bodyDiv w:val="1"/>
      <w:marLeft w:val="0"/>
      <w:marRight w:val="0"/>
      <w:marTop w:val="0"/>
      <w:marBottom w:val="0"/>
      <w:divBdr>
        <w:top w:val="none" w:sz="0" w:space="0" w:color="auto"/>
        <w:left w:val="none" w:sz="0" w:space="0" w:color="auto"/>
        <w:bottom w:val="none" w:sz="0" w:space="0" w:color="auto"/>
        <w:right w:val="none" w:sz="0" w:space="0" w:color="auto"/>
      </w:divBdr>
    </w:div>
    <w:div w:id="1050493658">
      <w:bodyDiv w:val="1"/>
      <w:marLeft w:val="0"/>
      <w:marRight w:val="0"/>
      <w:marTop w:val="0"/>
      <w:marBottom w:val="0"/>
      <w:divBdr>
        <w:top w:val="none" w:sz="0" w:space="0" w:color="auto"/>
        <w:left w:val="none" w:sz="0" w:space="0" w:color="auto"/>
        <w:bottom w:val="none" w:sz="0" w:space="0" w:color="auto"/>
        <w:right w:val="none" w:sz="0" w:space="0" w:color="auto"/>
      </w:divBdr>
      <w:divsChild>
        <w:div w:id="1364936599">
          <w:marLeft w:val="0"/>
          <w:marRight w:val="0"/>
          <w:marTop w:val="0"/>
          <w:marBottom w:val="0"/>
          <w:divBdr>
            <w:top w:val="none" w:sz="0" w:space="0" w:color="auto"/>
            <w:left w:val="none" w:sz="0" w:space="0" w:color="auto"/>
            <w:bottom w:val="none" w:sz="0" w:space="0" w:color="auto"/>
            <w:right w:val="none" w:sz="0" w:space="0" w:color="auto"/>
          </w:divBdr>
          <w:divsChild>
            <w:div w:id="1262176527">
              <w:marLeft w:val="0"/>
              <w:marRight w:val="0"/>
              <w:marTop w:val="0"/>
              <w:marBottom w:val="0"/>
              <w:divBdr>
                <w:top w:val="none" w:sz="0" w:space="0" w:color="auto"/>
                <w:left w:val="none" w:sz="0" w:space="0" w:color="auto"/>
                <w:bottom w:val="none" w:sz="0" w:space="0" w:color="auto"/>
                <w:right w:val="none" w:sz="0" w:space="0" w:color="auto"/>
              </w:divBdr>
              <w:divsChild>
                <w:div w:id="1432049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4259452">
      <w:bodyDiv w:val="1"/>
      <w:marLeft w:val="0"/>
      <w:marRight w:val="0"/>
      <w:marTop w:val="0"/>
      <w:marBottom w:val="0"/>
      <w:divBdr>
        <w:top w:val="none" w:sz="0" w:space="0" w:color="auto"/>
        <w:left w:val="none" w:sz="0" w:space="0" w:color="auto"/>
        <w:bottom w:val="none" w:sz="0" w:space="0" w:color="auto"/>
        <w:right w:val="none" w:sz="0" w:space="0" w:color="auto"/>
      </w:divBdr>
    </w:div>
    <w:div w:id="1518813197">
      <w:bodyDiv w:val="1"/>
      <w:marLeft w:val="0"/>
      <w:marRight w:val="0"/>
      <w:marTop w:val="0"/>
      <w:marBottom w:val="0"/>
      <w:divBdr>
        <w:top w:val="none" w:sz="0" w:space="0" w:color="auto"/>
        <w:left w:val="none" w:sz="0" w:space="0" w:color="auto"/>
        <w:bottom w:val="none" w:sz="0" w:space="0" w:color="auto"/>
        <w:right w:val="none" w:sz="0" w:space="0" w:color="auto"/>
      </w:divBdr>
    </w:div>
    <w:div w:id="1574004914">
      <w:bodyDiv w:val="1"/>
      <w:marLeft w:val="0"/>
      <w:marRight w:val="0"/>
      <w:marTop w:val="0"/>
      <w:marBottom w:val="0"/>
      <w:divBdr>
        <w:top w:val="none" w:sz="0" w:space="0" w:color="auto"/>
        <w:left w:val="none" w:sz="0" w:space="0" w:color="auto"/>
        <w:bottom w:val="none" w:sz="0" w:space="0" w:color="auto"/>
        <w:right w:val="none" w:sz="0" w:space="0" w:color="auto"/>
      </w:divBdr>
      <w:divsChild>
        <w:div w:id="710307651">
          <w:marLeft w:val="0"/>
          <w:marRight w:val="0"/>
          <w:marTop w:val="0"/>
          <w:marBottom w:val="0"/>
          <w:divBdr>
            <w:top w:val="none" w:sz="0" w:space="0" w:color="auto"/>
            <w:left w:val="none" w:sz="0" w:space="0" w:color="auto"/>
            <w:bottom w:val="none" w:sz="0" w:space="0" w:color="auto"/>
            <w:right w:val="none" w:sz="0" w:space="0" w:color="auto"/>
          </w:divBdr>
          <w:divsChild>
            <w:div w:id="1021708053">
              <w:marLeft w:val="105"/>
              <w:marRight w:val="105"/>
              <w:marTop w:val="0"/>
              <w:marBottom w:val="0"/>
              <w:divBdr>
                <w:top w:val="single" w:sz="6" w:space="0" w:color="DDDDDD"/>
                <w:left w:val="single" w:sz="6" w:space="0" w:color="DDDDDD"/>
                <w:bottom w:val="single" w:sz="6" w:space="31" w:color="DDDDDD"/>
                <w:right w:val="single" w:sz="6" w:space="0" w:color="DDDDDD"/>
              </w:divBdr>
              <w:divsChild>
                <w:div w:id="746150609">
                  <w:marLeft w:val="-15"/>
                  <w:marRight w:val="-15"/>
                  <w:marTop w:val="0"/>
                  <w:marBottom w:val="0"/>
                  <w:divBdr>
                    <w:top w:val="none" w:sz="0" w:space="0" w:color="auto"/>
                    <w:left w:val="none" w:sz="0" w:space="0" w:color="auto"/>
                    <w:bottom w:val="none" w:sz="0" w:space="0" w:color="auto"/>
                    <w:right w:val="none" w:sz="0" w:space="0" w:color="auto"/>
                  </w:divBdr>
                </w:div>
                <w:div w:id="874536871">
                  <w:marLeft w:val="0"/>
                  <w:marRight w:val="0"/>
                  <w:marTop w:val="0"/>
                  <w:marBottom w:val="0"/>
                  <w:divBdr>
                    <w:top w:val="none" w:sz="0" w:space="0" w:color="auto"/>
                    <w:left w:val="none" w:sz="0" w:space="0" w:color="auto"/>
                    <w:bottom w:val="none" w:sz="0" w:space="0" w:color="auto"/>
                    <w:right w:val="none" w:sz="0" w:space="0" w:color="auto"/>
                  </w:divBdr>
                </w:div>
                <w:div w:id="2131511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7757169">
          <w:marLeft w:val="0"/>
          <w:marRight w:val="0"/>
          <w:marTop w:val="0"/>
          <w:marBottom w:val="0"/>
          <w:divBdr>
            <w:top w:val="none" w:sz="0" w:space="0" w:color="auto"/>
            <w:left w:val="none" w:sz="0" w:space="0" w:color="auto"/>
            <w:bottom w:val="none" w:sz="0" w:space="0" w:color="auto"/>
            <w:right w:val="none" w:sz="0" w:space="0" w:color="auto"/>
          </w:divBdr>
          <w:divsChild>
            <w:div w:id="716515741">
              <w:marLeft w:val="105"/>
              <w:marRight w:val="105"/>
              <w:marTop w:val="0"/>
              <w:marBottom w:val="0"/>
              <w:divBdr>
                <w:top w:val="single" w:sz="6" w:space="0" w:color="DDDDDD"/>
                <w:left w:val="single" w:sz="6" w:space="0" w:color="DDDDDD"/>
                <w:bottom w:val="single" w:sz="6" w:space="31" w:color="DDDDDD"/>
                <w:right w:val="single" w:sz="6" w:space="0" w:color="DDDDDD"/>
              </w:divBdr>
              <w:divsChild>
                <w:div w:id="594902496">
                  <w:marLeft w:val="15"/>
                  <w:marRight w:val="0"/>
                  <w:marTop w:val="0"/>
                  <w:marBottom w:val="0"/>
                  <w:divBdr>
                    <w:top w:val="none" w:sz="0" w:space="0" w:color="auto"/>
                    <w:left w:val="none" w:sz="0" w:space="0" w:color="auto"/>
                    <w:bottom w:val="none" w:sz="0" w:space="0" w:color="auto"/>
                    <w:right w:val="none" w:sz="0" w:space="0" w:color="auto"/>
                  </w:divBdr>
                  <w:divsChild>
                    <w:div w:id="1297951631">
                      <w:marLeft w:val="0"/>
                      <w:marRight w:val="0"/>
                      <w:marTop w:val="0"/>
                      <w:marBottom w:val="0"/>
                      <w:divBdr>
                        <w:top w:val="none" w:sz="0" w:space="0" w:color="auto"/>
                        <w:left w:val="none" w:sz="0" w:space="0" w:color="auto"/>
                        <w:bottom w:val="none" w:sz="0" w:space="0" w:color="auto"/>
                        <w:right w:val="none" w:sz="0" w:space="0" w:color="auto"/>
                      </w:divBdr>
                      <w:divsChild>
                        <w:div w:id="1117408230">
                          <w:marLeft w:val="0"/>
                          <w:marRight w:val="0"/>
                          <w:marTop w:val="0"/>
                          <w:marBottom w:val="0"/>
                          <w:divBdr>
                            <w:top w:val="none" w:sz="0" w:space="0" w:color="auto"/>
                            <w:left w:val="none" w:sz="0" w:space="0" w:color="auto"/>
                            <w:bottom w:val="none" w:sz="0" w:space="0" w:color="auto"/>
                            <w:right w:val="none" w:sz="0" w:space="0" w:color="auto"/>
                          </w:divBdr>
                          <w:divsChild>
                            <w:div w:id="255677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0882946">
                  <w:marLeft w:val="0"/>
                  <w:marRight w:val="0"/>
                  <w:marTop w:val="0"/>
                  <w:marBottom w:val="0"/>
                  <w:divBdr>
                    <w:top w:val="none" w:sz="0" w:space="0" w:color="auto"/>
                    <w:left w:val="none" w:sz="0" w:space="0" w:color="auto"/>
                    <w:bottom w:val="none" w:sz="0" w:space="0" w:color="auto"/>
                    <w:right w:val="none" w:sz="0" w:space="0" w:color="auto"/>
                  </w:divBdr>
                  <w:divsChild>
                    <w:div w:id="830095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1149937">
      <w:bodyDiv w:val="1"/>
      <w:marLeft w:val="0"/>
      <w:marRight w:val="0"/>
      <w:marTop w:val="0"/>
      <w:marBottom w:val="0"/>
      <w:divBdr>
        <w:top w:val="none" w:sz="0" w:space="0" w:color="auto"/>
        <w:left w:val="none" w:sz="0" w:space="0" w:color="auto"/>
        <w:bottom w:val="none" w:sz="0" w:space="0" w:color="auto"/>
        <w:right w:val="none" w:sz="0" w:space="0" w:color="auto"/>
      </w:divBdr>
    </w:div>
    <w:div w:id="1951233684">
      <w:bodyDiv w:val="1"/>
      <w:marLeft w:val="0"/>
      <w:marRight w:val="0"/>
      <w:marTop w:val="0"/>
      <w:marBottom w:val="0"/>
      <w:divBdr>
        <w:top w:val="none" w:sz="0" w:space="0" w:color="auto"/>
        <w:left w:val="none" w:sz="0" w:space="0" w:color="auto"/>
        <w:bottom w:val="none" w:sz="0" w:space="0" w:color="auto"/>
        <w:right w:val="none" w:sz="0" w:space="0" w:color="auto"/>
      </w:divBdr>
    </w:div>
    <w:div w:id="1976595629">
      <w:bodyDiv w:val="1"/>
      <w:marLeft w:val="0"/>
      <w:marRight w:val="0"/>
      <w:marTop w:val="0"/>
      <w:marBottom w:val="0"/>
      <w:divBdr>
        <w:top w:val="none" w:sz="0" w:space="0" w:color="auto"/>
        <w:left w:val="none" w:sz="0" w:space="0" w:color="auto"/>
        <w:bottom w:val="none" w:sz="0" w:space="0" w:color="auto"/>
        <w:right w:val="none" w:sz="0" w:space="0" w:color="auto"/>
      </w:divBdr>
    </w:div>
    <w:div w:id="2044667652">
      <w:bodyDiv w:val="1"/>
      <w:marLeft w:val="0"/>
      <w:marRight w:val="0"/>
      <w:marTop w:val="0"/>
      <w:marBottom w:val="0"/>
      <w:divBdr>
        <w:top w:val="none" w:sz="0" w:space="0" w:color="auto"/>
        <w:left w:val="none" w:sz="0" w:space="0" w:color="auto"/>
        <w:bottom w:val="none" w:sz="0" w:space="0" w:color="auto"/>
        <w:right w:val="none" w:sz="0" w:space="0" w:color="auto"/>
      </w:divBdr>
    </w:div>
    <w:div w:id="2066179454">
      <w:bodyDiv w:val="1"/>
      <w:marLeft w:val="0"/>
      <w:marRight w:val="0"/>
      <w:marTop w:val="0"/>
      <w:marBottom w:val="0"/>
      <w:divBdr>
        <w:top w:val="none" w:sz="0" w:space="0" w:color="auto"/>
        <w:left w:val="none" w:sz="0" w:space="0" w:color="auto"/>
        <w:bottom w:val="none" w:sz="0" w:space="0" w:color="auto"/>
        <w:right w:val="none" w:sz="0" w:space="0" w:color="auto"/>
      </w:divBdr>
      <w:divsChild>
        <w:div w:id="610865402">
          <w:marLeft w:val="0"/>
          <w:marRight w:val="0"/>
          <w:marTop w:val="0"/>
          <w:marBottom w:val="0"/>
          <w:divBdr>
            <w:top w:val="none" w:sz="0" w:space="0" w:color="auto"/>
            <w:left w:val="none" w:sz="0" w:space="0" w:color="auto"/>
            <w:bottom w:val="none" w:sz="0" w:space="0" w:color="auto"/>
            <w:right w:val="none" w:sz="0" w:space="0" w:color="auto"/>
          </w:divBdr>
          <w:divsChild>
            <w:div w:id="1787310625">
              <w:marLeft w:val="0"/>
              <w:marRight w:val="0"/>
              <w:marTop w:val="0"/>
              <w:marBottom w:val="0"/>
              <w:divBdr>
                <w:top w:val="none" w:sz="0" w:space="0" w:color="auto"/>
                <w:left w:val="none" w:sz="0" w:space="0" w:color="auto"/>
                <w:bottom w:val="none" w:sz="0" w:space="0" w:color="auto"/>
                <w:right w:val="none" w:sz="0" w:space="0" w:color="auto"/>
              </w:divBdr>
              <w:divsChild>
                <w:div w:id="1217545831">
                  <w:marLeft w:val="0"/>
                  <w:marRight w:val="0"/>
                  <w:marTop w:val="0"/>
                  <w:marBottom w:val="0"/>
                  <w:divBdr>
                    <w:top w:val="none" w:sz="0" w:space="0" w:color="auto"/>
                    <w:left w:val="none" w:sz="0" w:space="0" w:color="auto"/>
                    <w:bottom w:val="none" w:sz="0" w:space="0" w:color="auto"/>
                    <w:right w:val="none" w:sz="0" w:space="0" w:color="auto"/>
                  </w:divBdr>
                  <w:divsChild>
                    <w:div w:id="1364673302">
                      <w:marLeft w:val="0"/>
                      <w:marRight w:val="0"/>
                      <w:marTop w:val="0"/>
                      <w:marBottom w:val="0"/>
                      <w:divBdr>
                        <w:top w:val="none" w:sz="0" w:space="0" w:color="auto"/>
                        <w:left w:val="none" w:sz="0" w:space="0" w:color="auto"/>
                        <w:bottom w:val="none" w:sz="0" w:space="0" w:color="auto"/>
                        <w:right w:val="none" w:sz="0" w:space="0" w:color="auto"/>
                      </w:divBdr>
                      <w:divsChild>
                        <w:div w:id="936208924">
                          <w:marLeft w:val="0"/>
                          <w:marRight w:val="0"/>
                          <w:marTop w:val="0"/>
                          <w:marBottom w:val="0"/>
                          <w:divBdr>
                            <w:top w:val="none" w:sz="0" w:space="0" w:color="auto"/>
                            <w:left w:val="none" w:sz="0" w:space="0" w:color="auto"/>
                            <w:bottom w:val="none" w:sz="0" w:space="0" w:color="auto"/>
                            <w:right w:val="none" w:sz="0" w:space="0" w:color="auto"/>
                          </w:divBdr>
                          <w:divsChild>
                            <w:div w:id="1763914083">
                              <w:marLeft w:val="0"/>
                              <w:marRight w:val="300"/>
                              <w:marTop w:val="180"/>
                              <w:marBottom w:val="0"/>
                              <w:divBdr>
                                <w:top w:val="none" w:sz="0" w:space="0" w:color="auto"/>
                                <w:left w:val="none" w:sz="0" w:space="0" w:color="auto"/>
                                <w:bottom w:val="none" w:sz="0" w:space="0" w:color="auto"/>
                                <w:right w:val="none" w:sz="0" w:space="0" w:color="auto"/>
                              </w:divBdr>
                              <w:divsChild>
                                <w:div w:id="1443459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745897">
                          <w:marLeft w:val="0"/>
                          <w:marRight w:val="0"/>
                          <w:marTop w:val="0"/>
                          <w:marBottom w:val="0"/>
                          <w:divBdr>
                            <w:top w:val="none" w:sz="0" w:space="0" w:color="auto"/>
                            <w:left w:val="none" w:sz="0" w:space="0" w:color="auto"/>
                            <w:bottom w:val="none" w:sz="0" w:space="0" w:color="auto"/>
                            <w:right w:val="none" w:sz="0" w:space="0" w:color="auto"/>
                          </w:divBdr>
                          <w:divsChild>
                            <w:div w:id="265626017">
                              <w:marLeft w:val="0"/>
                              <w:marRight w:val="0"/>
                              <w:marTop w:val="0"/>
                              <w:marBottom w:val="0"/>
                              <w:divBdr>
                                <w:top w:val="none" w:sz="0" w:space="0" w:color="auto"/>
                                <w:left w:val="none" w:sz="0" w:space="0" w:color="auto"/>
                                <w:bottom w:val="none" w:sz="0" w:space="0" w:color="auto"/>
                                <w:right w:val="none" w:sz="0" w:space="0" w:color="auto"/>
                              </w:divBdr>
                            </w:div>
                          </w:divsChild>
                        </w:div>
                        <w:div w:id="1283071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1365532">
          <w:marLeft w:val="0"/>
          <w:marRight w:val="0"/>
          <w:marTop w:val="0"/>
          <w:marBottom w:val="0"/>
          <w:divBdr>
            <w:top w:val="none" w:sz="0" w:space="0" w:color="auto"/>
            <w:left w:val="none" w:sz="0" w:space="0" w:color="auto"/>
            <w:bottom w:val="none" w:sz="0" w:space="0" w:color="auto"/>
            <w:right w:val="none" w:sz="0" w:space="0" w:color="auto"/>
          </w:divBdr>
          <w:divsChild>
            <w:div w:id="604120352">
              <w:marLeft w:val="0"/>
              <w:marRight w:val="0"/>
              <w:marTop w:val="0"/>
              <w:marBottom w:val="0"/>
              <w:divBdr>
                <w:top w:val="none" w:sz="0" w:space="0" w:color="auto"/>
                <w:left w:val="none" w:sz="0" w:space="0" w:color="auto"/>
                <w:bottom w:val="none" w:sz="0" w:space="0" w:color="auto"/>
                <w:right w:val="none" w:sz="0" w:space="0" w:color="auto"/>
              </w:divBdr>
              <w:divsChild>
                <w:div w:id="736513814">
                  <w:marLeft w:val="0"/>
                  <w:marRight w:val="0"/>
                  <w:marTop w:val="0"/>
                  <w:marBottom w:val="0"/>
                  <w:divBdr>
                    <w:top w:val="none" w:sz="0" w:space="0" w:color="auto"/>
                    <w:left w:val="none" w:sz="0" w:space="0" w:color="auto"/>
                    <w:bottom w:val="none" w:sz="0" w:space="0" w:color="auto"/>
                    <w:right w:val="none" w:sz="0" w:space="0" w:color="auto"/>
                  </w:divBdr>
                  <w:divsChild>
                    <w:div w:id="440880591">
                      <w:marLeft w:val="0"/>
                      <w:marRight w:val="0"/>
                      <w:marTop w:val="0"/>
                      <w:marBottom w:val="0"/>
                      <w:divBdr>
                        <w:top w:val="none" w:sz="0" w:space="0" w:color="auto"/>
                        <w:left w:val="none" w:sz="0" w:space="0" w:color="auto"/>
                        <w:bottom w:val="none" w:sz="0" w:space="0" w:color="auto"/>
                        <w:right w:val="none" w:sz="0" w:space="0" w:color="auto"/>
                      </w:divBdr>
                      <w:divsChild>
                        <w:div w:id="1519537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12120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16B61A-F43C-40F9-BA18-B06474E0F2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8</Pages>
  <Words>2661</Words>
  <Characters>15169</Characters>
  <Application>Microsoft Office Word</Application>
  <DocSecurity>0</DocSecurity>
  <Lines>126</Lines>
  <Paragraphs>35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17795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차현수/선임연구원/차세대표준(연)ACS팀(hyunsu.cha@lge.com)</dc:creator>
  <cp:keywords/>
  <dc:description/>
  <cp:lastModifiedBy>이정수/선임연구원/미래기술센터 C&amp;M표준(연)5G무선통신표준Task(jeongsu87.lee@lge.com)</cp:lastModifiedBy>
  <cp:revision>15</cp:revision>
  <cp:lastPrinted>2019-01-10T07:58:00Z</cp:lastPrinted>
  <dcterms:created xsi:type="dcterms:W3CDTF">2021-09-30T08:26:00Z</dcterms:created>
  <dcterms:modified xsi:type="dcterms:W3CDTF">2021-10-01T10:49:00Z</dcterms:modified>
</cp:coreProperties>
</file>